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86325" w14:textId="06685EF5" w:rsidR="0064180B" w:rsidRDefault="00942777">
      <w:pPr>
        <w:rPr>
          <w:noProof/>
        </w:rPr>
      </w:pPr>
      <w:r>
        <w:rPr>
          <w:noProof/>
          <w:lang w:eastAsia="pl-PL"/>
        </w:rPr>
        <w:drawing>
          <wp:inline distT="0" distB="0" distL="0" distR="0" wp14:anchorId="6D0F9DF7" wp14:editId="0B2BF915">
            <wp:extent cx="5761355" cy="572770"/>
            <wp:effectExtent l="0" t="0" r="0" b="0"/>
            <wp:docPr id="186930539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8D95FF" w14:textId="73E2B6BB" w:rsidR="00EF4331" w:rsidRPr="00EF4331" w:rsidRDefault="00EF4331" w:rsidP="00942777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Załącznik nr 3 </w:t>
      </w:r>
    </w:p>
    <w:p w14:paraId="09C03827" w14:textId="77777777" w:rsidR="00803094" w:rsidRDefault="00803094" w:rsidP="00803094">
      <w:pPr>
        <w:pStyle w:val="Spistreci2"/>
        <w:rPr>
          <w:rFonts w:cs="Times New Roman"/>
        </w:rPr>
      </w:pPr>
      <w:r w:rsidRPr="00EF4331">
        <w:rPr>
          <w:rFonts w:cs="Times New Roman"/>
        </w:rPr>
        <w:t xml:space="preserve">OŚWIADCZENIE </w:t>
      </w:r>
    </w:p>
    <w:p w14:paraId="2E36DAF4" w14:textId="77777777" w:rsidR="00803094" w:rsidRDefault="00803094" w:rsidP="00803094">
      <w:pPr>
        <w:pStyle w:val="Spistreci2"/>
        <w:rPr>
          <w:rFonts w:cs="Times New Roman"/>
        </w:rPr>
      </w:pPr>
      <w:r>
        <w:rPr>
          <w:rFonts w:cs="Times New Roman"/>
        </w:rPr>
        <w:t>Opis przedmiotu - wymagania</w:t>
      </w:r>
    </w:p>
    <w:p w14:paraId="20AEFB12" w14:textId="77777777" w:rsidR="00EF4331" w:rsidRPr="00EF4331" w:rsidRDefault="00EF4331" w:rsidP="00EF4331">
      <w:pPr>
        <w:rPr>
          <w:lang w:eastAsia="zh-CN"/>
        </w:rPr>
      </w:pPr>
    </w:p>
    <w:p w14:paraId="3796103E" w14:textId="77777777" w:rsidR="00D56C73" w:rsidRDefault="00EF4331" w:rsidP="00EF4331">
      <w:pPr>
        <w:tabs>
          <w:tab w:val="left" w:leader="dot" w:pos="8505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4331">
        <w:rPr>
          <w:rFonts w:ascii="Times New Roman" w:hAnsi="Times New Roman" w:cs="Times New Roman"/>
          <w:b/>
          <w:sz w:val="24"/>
          <w:szCs w:val="24"/>
          <w:u w:val="single"/>
        </w:rPr>
        <w:t>Część 3 –</w:t>
      </w:r>
    </w:p>
    <w:p w14:paraId="5E93A483" w14:textId="1F40EF98" w:rsidR="00EF4331" w:rsidRPr="00EF4331" w:rsidRDefault="00D56C73" w:rsidP="00D56C73">
      <w:pPr>
        <w:tabs>
          <w:tab w:val="left" w:leader="dot" w:pos="850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Pozycja 1 - </w:t>
      </w:r>
      <w:r w:rsidR="00EF4331" w:rsidRPr="00EF4331">
        <w:rPr>
          <w:rFonts w:ascii="Times New Roman" w:hAnsi="Times New Roman" w:cs="Times New Roman"/>
          <w:b/>
          <w:sz w:val="24"/>
          <w:szCs w:val="24"/>
          <w:u w:val="single"/>
        </w:rPr>
        <w:t xml:space="preserve"> Kardiowerter defibrylator</w:t>
      </w:r>
    </w:p>
    <w:p w14:paraId="611B0D7B" w14:textId="77777777" w:rsidR="00EF4331" w:rsidRPr="00EF4331" w:rsidRDefault="00EF4331" w:rsidP="00EF4331">
      <w:pPr>
        <w:tabs>
          <w:tab w:val="left" w:leader="dot" w:pos="8505"/>
        </w:tabs>
        <w:jc w:val="center"/>
        <w:rPr>
          <w:rFonts w:ascii="Times New Roman" w:hAnsi="Times New Roman" w:cs="Times New Roman"/>
        </w:rPr>
      </w:pPr>
    </w:p>
    <w:p w14:paraId="65E103FE" w14:textId="77777777" w:rsidR="00EF4331" w:rsidRPr="00EF4331" w:rsidRDefault="00EF4331" w:rsidP="00EF4331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Nazwa urządzenia/ typ /model lub numer katalogowy : </w:t>
      </w:r>
      <w:r w:rsidRPr="00EF4331">
        <w:rPr>
          <w:rFonts w:ascii="Times New Roman" w:hAnsi="Times New Roman" w:cs="Times New Roman"/>
        </w:rPr>
        <w:tab/>
      </w:r>
    </w:p>
    <w:p w14:paraId="04631F16" w14:textId="77777777" w:rsidR="00EF4331" w:rsidRPr="00EF4331" w:rsidRDefault="00EF4331" w:rsidP="00EF4331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Producent: </w:t>
      </w:r>
      <w:r w:rsidRPr="00EF4331">
        <w:rPr>
          <w:rFonts w:ascii="Times New Roman" w:hAnsi="Times New Roman" w:cs="Times New Roman"/>
        </w:rPr>
        <w:tab/>
        <w:t xml:space="preserve"> </w:t>
      </w:r>
    </w:p>
    <w:p w14:paraId="69AC5379" w14:textId="77777777" w:rsidR="00EF4331" w:rsidRPr="00EF4331" w:rsidRDefault="00EF4331" w:rsidP="00EF4331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Kraj pochodzenia: </w:t>
      </w:r>
      <w:r w:rsidRPr="00EF4331">
        <w:rPr>
          <w:rFonts w:ascii="Times New Roman" w:hAnsi="Times New Roman" w:cs="Times New Roman"/>
        </w:rPr>
        <w:tab/>
      </w:r>
    </w:p>
    <w:p w14:paraId="331F3A46" w14:textId="3C3B21D3" w:rsidR="00EF4331" w:rsidRPr="00EF4331" w:rsidRDefault="00EF4331" w:rsidP="00EF4331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Rok produkcji: …</w:t>
      </w:r>
      <w:r>
        <w:rPr>
          <w:rFonts w:ascii="Times New Roman" w:hAnsi="Times New Roman" w:cs="Times New Roman"/>
        </w:rPr>
        <w:t>…………………………………………………………………..</w:t>
      </w:r>
    </w:p>
    <w:p w14:paraId="500B65F9" w14:textId="77777777" w:rsidR="00EF4331" w:rsidRPr="00EF4331" w:rsidRDefault="00EF4331" w:rsidP="00EF4331">
      <w:pPr>
        <w:pStyle w:val="Standard"/>
        <w:rPr>
          <w:b/>
          <w:bCs/>
        </w:rPr>
      </w:pPr>
    </w:p>
    <w:p w14:paraId="570330F1" w14:textId="6DEF75B1" w:rsidR="009A31B7" w:rsidRPr="009A31B7" w:rsidRDefault="00EF4331" w:rsidP="009A31B7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Oświadczamy, że oferowany przez nas sprzęt spełnia niżej wymienione wymagania:</w:t>
      </w:r>
    </w:p>
    <w:tbl>
      <w:tblPr>
        <w:tblW w:w="10054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0"/>
        <w:gridCol w:w="4394"/>
        <w:gridCol w:w="142"/>
        <w:gridCol w:w="1276"/>
        <w:gridCol w:w="3532"/>
      </w:tblGrid>
      <w:tr w:rsidR="009A31B7" w:rsidRPr="009A31B7" w14:paraId="514D8A11" w14:textId="77777777" w:rsidTr="00697C38">
        <w:tc>
          <w:tcPr>
            <w:tcW w:w="7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0797B66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453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F7FB678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/>
                <w:bCs/>
                <w:color w:val="000000"/>
              </w:rPr>
              <w:t>OPIS PARAMETRÓW WYMAGANYCH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187FF33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3A144C">
              <w:rPr>
                <w:rFonts w:ascii="Times New Roman" w:hAnsi="Times New Roman" w:cs="Times New Roman"/>
                <w:b/>
                <w:bCs/>
                <w:color w:val="000000"/>
              </w:rPr>
              <w:t>Parametr wymagany</w:t>
            </w:r>
          </w:p>
        </w:tc>
        <w:tc>
          <w:tcPr>
            <w:tcW w:w="3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95606B0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31B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Odpowiedź Wykonawcy </w:t>
            </w:r>
          </w:p>
          <w:p w14:paraId="744B92DC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31B7">
              <w:rPr>
                <w:rFonts w:ascii="Times New Roman" w:hAnsi="Times New Roman" w:cs="Times New Roman"/>
                <w:b/>
                <w:bCs/>
                <w:color w:val="000000"/>
              </w:rPr>
              <w:t>- TAK/NIE</w:t>
            </w:r>
          </w:p>
          <w:p w14:paraId="124DE4C1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/>
                <w:bCs/>
                <w:color w:val="000000"/>
              </w:rPr>
              <w:t>parametry oferowane - należy</w:t>
            </w:r>
            <w:r w:rsidRPr="009A31B7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podać zakresy lub opisać</w:t>
            </w:r>
          </w:p>
        </w:tc>
      </w:tr>
      <w:tr w:rsidR="009A31B7" w:rsidRPr="009A31B7" w14:paraId="4527E0A2" w14:textId="77777777" w:rsidTr="00697C38">
        <w:tc>
          <w:tcPr>
            <w:tcW w:w="10054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6B692BB" w14:textId="2FE3CEC6" w:rsidR="009A31B7" w:rsidRPr="009A31B7" w:rsidRDefault="009A31B7" w:rsidP="009A31B7">
            <w:pPr>
              <w:tabs>
                <w:tab w:val="left" w:leader="dot" w:pos="85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F43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Kardiowerter defibrylator</w:t>
            </w:r>
          </w:p>
        </w:tc>
      </w:tr>
      <w:tr w:rsidR="009A31B7" w:rsidRPr="009A31B7" w14:paraId="5CD4E6B9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E17262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EDD0AC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6B43BB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8123055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9A31B7" w:rsidRPr="009A31B7" w14:paraId="228D8815" w14:textId="77777777" w:rsidTr="007C164F">
        <w:trPr>
          <w:trHeight w:val="598"/>
        </w:trPr>
        <w:tc>
          <w:tcPr>
            <w:tcW w:w="71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EA429BC" w14:textId="44BEE8B3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AE20C08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Defibrylator przenośny z wbudowanym uchwytem transportowym amortyzującym ewentualne upadki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456C3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4B1581A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5E1D9887" w14:textId="77777777" w:rsidTr="007C164F">
        <w:tc>
          <w:tcPr>
            <w:tcW w:w="71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AAA4EAB" w14:textId="5D5D5090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298C312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Komunikacja z użytkownikiem w języku polskim (dotyczy również opisów na panelu sterowania, oraz wydawanych przez aparat komunikatów głosowych)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807849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0934DD3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249A8E06" w14:textId="77777777" w:rsidTr="007C164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715D11" w14:textId="77EE50CC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6941CB4" w14:textId="2BB70A2D" w:rsidR="009A31B7" w:rsidRPr="009A31B7" w:rsidRDefault="009A31B7" w:rsidP="00452C77">
            <w:pPr>
              <w:rPr>
                <w:rFonts w:ascii="Times New Roman" w:hAnsi="Times New Roman" w:cs="Times New Roman"/>
                <w:color w:val="000000"/>
              </w:rPr>
            </w:pPr>
            <w:r w:rsidRPr="009A31B7">
              <w:rPr>
                <w:rFonts w:ascii="Times New Roman" w:hAnsi="Times New Roman" w:cs="Times New Roman"/>
                <w:color w:val="000000"/>
              </w:rPr>
              <w:t xml:space="preserve">Zasilanie akumulatorowe i AC 230 V  50 </w:t>
            </w:r>
            <w:proofErr w:type="spellStart"/>
            <w:r w:rsidRPr="009A31B7">
              <w:rPr>
                <w:rFonts w:ascii="Times New Roman" w:hAnsi="Times New Roman" w:cs="Times New Roman"/>
                <w:color w:val="000000"/>
              </w:rPr>
              <w:t>Hz</w:t>
            </w:r>
            <w:proofErr w:type="spellEnd"/>
            <w:r w:rsidRPr="009A31B7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9A31B7">
              <w:rPr>
                <w:rFonts w:ascii="Times New Roman" w:hAnsi="Times New Roman" w:cs="Times New Roman"/>
                <w:color w:val="000000"/>
              </w:rPr>
              <w:t>Min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="002A2D3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A31B7">
              <w:rPr>
                <w:rFonts w:ascii="Times New Roman" w:hAnsi="Times New Roman" w:cs="Times New Roman"/>
                <w:color w:val="000000"/>
              </w:rPr>
              <w:t>dwa gniazda na baterie /akumulatory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B1DF7D1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7B8B8E9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2FD8328C" w14:textId="77777777" w:rsidTr="007C164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8474BAD" w14:textId="3DF65B1A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51EB2E4" w14:textId="67FB98B5" w:rsidR="009A31B7" w:rsidRPr="002A2D37" w:rsidRDefault="009A31B7" w:rsidP="00452C77">
            <w:pPr>
              <w:rPr>
                <w:rFonts w:ascii="Times New Roman" w:hAnsi="Times New Roman" w:cs="Times New Roman"/>
                <w:color w:val="000000"/>
              </w:rPr>
            </w:pPr>
            <w:r w:rsidRPr="009A31B7">
              <w:rPr>
                <w:rFonts w:ascii="Times New Roman" w:hAnsi="Times New Roman" w:cs="Times New Roman"/>
                <w:color w:val="000000"/>
              </w:rPr>
              <w:t xml:space="preserve">Ilość defibrylacji z energią 360 J przy pracy z 1 </w:t>
            </w:r>
            <w:r w:rsidRPr="009A31B7">
              <w:rPr>
                <w:rFonts w:ascii="Times New Roman" w:hAnsi="Times New Roman" w:cs="Times New Roman"/>
                <w:color w:val="000000"/>
              </w:rPr>
              <w:lastRenderedPageBreak/>
              <w:t>akumulatora</w:t>
            </w:r>
            <w:r w:rsidR="002A2D37">
              <w:rPr>
                <w:rFonts w:ascii="Times New Roman" w:hAnsi="Times New Roman" w:cs="Times New Roman"/>
                <w:color w:val="000000"/>
              </w:rPr>
              <w:t xml:space="preserve"> - </w:t>
            </w:r>
            <w:r w:rsidR="002A2D37" w:rsidRPr="003A144C">
              <w:rPr>
                <w:rFonts w:ascii="Times New Roman" w:hAnsi="Times New Roman" w:cs="Times New Roman"/>
                <w:color w:val="000000"/>
              </w:rPr>
              <w:t xml:space="preserve">min. 200 </w:t>
            </w:r>
            <w:r w:rsidRPr="003A144C">
              <w:rPr>
                <w:rFonts w:ascii="Times New Roman" w:hAnsi="Times New Roman" w:cs="Times New Roman"/>
                <w:color w:val="000000"/>
              </w:rPr>
              <w:t>lub min.160 minut</w:t>
            </w:r>
            <w:r w:rsidRPr="009A31B7">
              <w:rPr>
                <w:rFonts w:ascii="Times New Roman" w:hAnsi="Times New Roman" w:cs="Times New Roman"/>
                <w:color w:val="000000"/>
              </w:rPr>
              <w:t xml:space="preserve"> stymulacji </w:t>
            </w:r>
            <w:r w:rsidR="002A2D37">
              <w:rPr>
                <w:rFonts w:ascii="Times New Roman" w:hAnsi="Times New Roman" w:cs="Times New Roman"/>
                <w:color w:val="000000"/>
              </w:rPr>
              <w:br/>
            </w:r>
            <w:r w:rsidRPr="009A31B7">
              <w:rPr>
                <w:rFonts w:ascii="Times New Roman" w:hAnsi="Times New Roman" w:cs="Times New Roman"/>
                <w:color w:val="000000"/>
              </w:rPr>
              <w:t>ilość defibrylacji z energią 360 J przy pracy z 2 akumulatorów</w:t>
            </w:r>
            <w:r w:rsidR="002A2D37">
              <w:rPr>
                <w:rFonts w:ascii="Times New Roman" w:hAnsi="Times New Roman" w:cs="Times New Roman"/>
                <w:color w:val="000000"/>
              </w:rPr>
              <w:t xml:space="preserve"> –</w:t>
            </w:r>
            <w:r w:rsidRPr="009A31B7">
              <w:rPr>
                <w:rFonts w:ascii="Times New Roman" w:hAnsi="Times New Roman" w:cs="Times New Roman"/>
                <w:color w:val="000000"/>
              </w:rPr>
              <w:t xml:space="preserve"> min</w:t>
            </w:r>
            <w:r w:rsidR="002A2D37">
              <w:rPr>
                <w:rFonts w:ascii="Times New Roman" w:hAnsi="Times New Roman" w:cs="Times New Roman"/>
                <w:color w:val="000000"/>
              </w:rPr>
              <w:t>.</w:t>
            </w:r>
            <w:r w:rsidRPr="009A31B7">
              <w:rPr>
                <w:rFonts w:ascii="Times New Roman" w:hAnsi="Times New Roman" w:cs="Times New Roman"/>
                <w:color w:val="000000"/>
              </w:rPr>
              <w:t xml:space="preserve"> 400 lub min.</w:t>
            </w:r>
            <w:r w:rsidR="002A2D3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A31B7">
              <w:rPr>
                <w:rFonts w:ascii="Times New Roman" w:hAnsi="Times New Roman" w:cs="Times New Roman"/>
                <w:color w:val="000000"/>
              </w:rPr>
              <w:t>320 minut stymulacji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5C195B8" w14:textId="77777777" w:rsidR="009A31B7" w:rsidRPr="009A31B7" w:rsidRDefault="009A31B7" w:rsidP="009A31B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72DD" w14:textId="77777777" w:rsidR="009A31B7" w:rsidRPr="009A31B7" w:rsidRDefault="009A31B7" w:rsidP="00452C77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9A31B7" w:rsidRPr="009A31B7" w14:paraId="4CD936E9" w14:textId="77777777" w:rsidTr="007C164F">
        <w:tc>
          <w:tcPr>
            <w:tcW w:w="710" w:type="dxa"/>
            <w:tcBorders>
              <w:top w:val="single" w:sz="4" w:space="0" w:color="auto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417E96C" w14:textId="2F11C5F8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4628F6D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 xml:space="preserve">Zasilacz sieciowy 230 V/50 </w:t>
            </w:r>
            <w:proofErr w:type="spellStart"/>
            <w:r w:rsidRPr="009A31B7">
              <w:rPr>
                <w:rFonts w:ascii="Times New Roman" w:hAnsi="Times New Roman" w:cs="Times New Roman"/>
              </w:rPr>
              <w:t>Hz</w:t>
            </w:r>
            <w:proofErr w:type="spellEnd"/>
            <w:r w:rsidRPr="009A31B7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53579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2811396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433EE337" w14:textId="77777777" w:rsidTr="007C164F">
        <w:tc>
          <w:tcPr>
            <w:tcW w:w="71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41C652E" w14:textId="750A7F53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0627C11" w14:textId="313368FE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Funkcja codziennego auto testu, bez</w:t>
            </w:r>
            <w:r w:rsidR="009B5F3B">
              <w:rPr>
                <w:rFonts w:ascii="Times New Roman" w:hAnsi="Times New Roman" w:cs="Times New Roman"/>
              </w:rPr>
              <w:t xml:space="preserve"> potrzeby włączania urządzenia </w:t>
            </w:r>
            <w:r w:rsidRPr="009A31B7">
              <w:rPr>
                <w:rFonts w:ascii="Times New Roman" w:hAnsi="Times New Roman" w:cs="Times New Roman"/>
              </w:rPr>
              <w:t>i bez udziału Użytkownika, z wydrukiem potwierdzającym jego wykonanie, zawierającym: datę, numer seryjny aparatu, wynik testu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E504C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A9B4F52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09B0CC57" w14:textId="77777777" w:rsidTr="007C164F">
        <w:tc>
          <w:tcPr>
            <w:tcW w:w="71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E9F9A6F" w14:textId="1DBFB56A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BF46BEB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Auto test: wykonywany na zasilaniu akumulatorowym, akumulatorowo-sieciowym i sieciowym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CD6CF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529A521" w14:textId="77777777" w:rsidR="009A31B7" w:rsidRPr="009A31B7" w:rsidRDefault="009A31B7" w:rsidP="00452C77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9A31B7" w:rsidRPr="009A31B7" w14:paraId="576E8EE7" w14:textId="77777777" w:rsidTr="007C164F">
        <w:tc>
          <w:tcPr>
            <w:tcW w:w="71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E9BE7EA" w14:textId="245F961F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E1CF2B2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Defibrylator zabezpieczony przed zalaniem wodą-stopień ochrony co najmniej IP44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9765B6" w14:textId="77777777" w:rsidR="009A31B7" w:rsidRPr="009A31B7" w:rsidRDefault="009A31B7" w:rsidP="009A31B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625E928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4DCED4BD" w14:textId="77777777" w:rsidTr="007C164F">
        <w:tc>
          <w:tcPr>
            <w:tcW w:w="71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2CD1AAA" w14:textId="13054C26" w:rsidR="009A31B7" w:rsidRPr="009A31B7" w:rsidRDefault="00592485" w:rsidP="00592485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9.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0064533" w14:textId="4AECB4C9" w:rsidR="009A31B7" w:rsidRPr="009B5F3B" w:rsidRDefault="009A31B7" w:rsidP="00452C77">
            <w:pPr>
              <w:autoSpaceDE w:val="0"/>
              <w:rPr>
                <w:rFonts w:ascii="Times New Roman" w:eastAsia="MinionPro-Regular" w:hAnsi="Times New Roman" w:cs="Times New Roman"/>
                <w:lang w:eastAsia="pl-PL"/>
              </w:rPr>
            </w:pPr>
            <w:r w:rsidRPr="009A31B7">
              <w:rPr>
                <w:rFonts w:ascii="Times New Roman" w:hAnsi="Times New Roman" w:cs="Times New Roman"/>
                <w:lang w:eastAsia="pl-PL"/>
              </w:rPr>
              <w:t xml:space="preserve">Tryb archiwum: </w:t>
            </w:r>
            <w:r w:rsidRPr="009A31B7">
              <w:rPr>
                <w:rFonts w:ascii="Times New Roman" w:eastAsia="MinionPro-Regular" w:hAnsi="Times New Roman" w:cs="Times New Roman"/>
                <w:lang w:eastAsia="pl-PL"/>
              </w:rPr>
              <w:t>Urządzenie przechwytujące i zapisujące w pamięci</w:t>
            </w:r>
            <w:r w:rsidR="009B5F3B">
              <w:rPr>
                <w:rFonts w:ascii="Times New Roman" w:eastAsia="MinionPro-Regular" w:hAnsi="Times New Roman" w:cs="Times New Roman"/>
                <w:lang w:eastAsia="pl-PL"/>
              </w:rPr>
              <w:t xml:space="preserve"> </w:t>
            </w:r>
            <w:r w:rsidRPr="009A31B7">
              <w:rPr>
                <w:rFonts w:ascii="Times New Roman" w:eastAsia="MinionPro-Regular" w:hAnsi="Times New Roman" w:cs="Times New Roman"/>
                <w:lang w:eastAsia="pl-PL"/>
              </w:rPr>
              <w:t>wewnętrznej dane pacjenta, zdarzenia (łącznie</w:t>
            </w:r>
            <w:r w:rsidR="009B5F3B">
              <w:rPr>
                <w:rFonts w:ascii="Times New Roman" w:eastAsia="MinionPro-Regular" w:hAnsi="Times New Roman" w:cs="Times New Roman"/>
                <w:lang w:eastAsia="pl-PL"/>
              </w:rPr>
              <w:t xml:space="preserve"> </w:t>
            </w:r>
            <w:r w:rsidRPr="009A31B7">
              <w:rPr>
                <w:rFonts w:ascii="Times New Roman" w:eastAsia="MinionPro-Regular" w:hAnsi="Times New Roman" w:cs="Times New Roman"/>
                <w:lang w:eastAsia="pl-PL"/>
              </w:rPr>
              <w:t>z krzywymi i uwagami) oraz zapisy krzywych ciągłych oraz zapisy impedancji pacjenta.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98F71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D20C913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2861D5A7" w14:textId="77777777" w:rsidTr="007C164F">
        <w:tc>
          <w:tcPr>
            <w:tcW w:w="71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2C433A6" w14:textId="13C51030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BFE2ABE" w14:textId="6C6056B4" w:rsidR="009A31B7" w:rsidRPr="009A31B7" w:rsidRDefault="009B5F3B" w:rsidP="00452C77">
            <w:pPr>
              <w:autoSpaceDE w:val="0"/>
              <w:rPr>
                <w:rFonts w:ascii="Times New Roman" w:eastAsia="MinionPro-Regular" w:hAnsi="Times New Roman" w:cs="Times New Roman"/>
                <w:lang w:eastAsia="pl-PL"/>
              </w:rPr>
            </w:pPr>
            <w:r>
              <w:rPr>
                <w:rFonts w:ascii="Times New Roman" w:eastAsia="MinionPro-Regular" w:hAnsi="Times New Roman" w:cs="Times New Roman"/>
                <w:lang w:eastAsia="pl-PL"/>
              </w:rPr>
              <w:t>Pamięć: min</w:t>
            </w:r>
            <w:r w:rsidR="009A31B7" w:rsidRPr="009A31B7">
              <w:rPr>
                <w:rFonts w:ascii="Times New Roman" w:eastAsia="MinionPro-Regular" w:hAnsi="Times New Roman" w:cs="Times New Roman"/>
                <w:lang w:eastAsia="pl-PL"/>
              </w:rPr>
              <w:t>.</w:t>
            </w:r>
            <w:r>
              <w:rPr>
                <w:rFonts w:ascii="Times New Roman" w:eastAsia="MinionPro-Regular" w:hAnsi="Times New Roman" w:cs="Times New Roman"/>
                <w:lang w:eastAsia="pl-PL"/>
              </w:rPr>
              <w:t xml:space="preserve"> </w:t>
            </w:r>
            <w:r w:rsidR="009A31B7" w:rsidRPr="009A31B7">
              <w:rPr>
                <w:rFonts w:ascii="Times New Roman" w:eastAsia="MinionPro-Regular" w:hAnsi="Times New Roman" w:cs="Times New Roman"/>
                <w:lang w:eastAsia="pl-PL"/>
              </w:rPr>
              <w:t>360 minut ciągłego monitorowania EKG,  min. 90 minut ciągłego monitorowania danych na wszystkich kanałach lub  min. 400 pojedynczych zdarzeń z krzywymi.</w:t>
            </w:r>
          </w:p>
          <w:p w14:paraId="30BA80C8" w14:textId="77777777" w:rsidR="009A31B7" w:rsidRPr="009A31B7" w:rsidRDefault="009A31B7" w:rsidP="00452C77">
            <w:pPr>
              <w:autoSpaceDE w:val="0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eastAsia="MinionPro-Regular" w:hAnsi="Times New Roman" w:cs="Times New Roman"/>
                <w:lang w:eastAsia="pl-PL"/>
              </w:rPr>
              <w:t>Pojemność pamięci dla jednego pacjenta obejmuje do 200 pojedynczych raportów zdarzeń z krzywymi i 90 minut ciągłego zapisu EKG.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B569D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866BCB2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236348A3" w14:textId="77777777" w:rsidTr="007C164F">
        <w:tc>
          <w:tcPr>
            <w:tcW w:w="71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C4E2B1A" w14:textId="4A5C558C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11.</w:t>
            </w:r>
          </w:p>
        </w:tc>
        <w:tc>
          <w:tcPr>
            <w:tcW w:w="9344" w:type="dxa"/>
            <w:gridSpan w:val="4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DD87090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/>
                <w:bCs/>
              </w:rPr>
              <w:t>Defibrylacja:</w:t>
            </w:r>
          </w:p>
        </w:tc>
      </w:tr>
      <w:tr w:rsidR="009B5F3B" w:rsidRPr="009A31B7" w14:paraId="1140F42B" w14:textId="77777777" w:rsidTr="007C164F">
        <w:tc>
          <w:tcPr>
            <w:tcW w:w="71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2E666AA" w14:textId="17023E8A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78561CD" w14:textId="79DD5859" w:rsidR="009A31B7" w:rsidRPr="009A31B7" w:rsidRDefault="009A31B7" w:rsidP="009B5F3B">
            <w:pPr>
              <w:rPr>
                <w:rFonts w:ascii="Times New Roman" w:hAnsi="Times New Roman" w:cs="Times New Roman"/>
                <w:lang w:eastAsia="pl-PL"/>
              </w:rPr>
            </w:pPr>
            <w:r w:rsidRPr="009A31B7">
              <w:rPr>
                <w:rFonts w:ascii="Times New Roman" w:hAnsi="Times New Roman" w:cs="Times New Roman"/>
              </w:rPr>
              <w:t xml:space="preserve">Rodzaj fali </w:t>
            </w:r>
            <w:proofErr w:type="spellStart"/>
            <w:r w:rsidRPr="009A31B7">
              <w:rPr>
                <w:rFonts w:ascii="Times New Roman" w:hAnsi="Times New Roman" w:cs="Times New Roman"/>
              </w:rPr>
              <w:t>defibrylacyjnej</w:t>
            </w:r>
            <w:proofErr w:type="spellEnd"/>
            <w:r w:rsidRPr="009A31B7">
              <w:rPr>
                <w:rFonts w:ascii="Times New Roman" w:hAnsi="Times New Roman" w:cs="Times New Roman"/>
              </w:rPr>
              <w:t xml:space="preserve"> – dwufazowa.</w:t>
            </w:r>
            <w:r w:rsidR="009B5F3B">
              <w:rPr>
                <w:rFonts w:ascii="Times New Roman" w:hAnsi="Times New Roman" w:cs="Times New Roman"/>
                <w:lang w:eastAsia="pl-PL"/>
              </w:rPr>
              <w:br/>
            </w:r>
            <w:r w:rsidRPr="009A31B7">
              <w:rPr>
                <w:rFonts w:ascii="Times New Roman" w:hAnsi="Times New Roman" w:cs="Times New Roman"/>
                <w:lang w:eastAsia="pl-PL"/>
              </w:rPr>
              <w:t>Pomiar impedancji klatki piersiowej pacjenta oraz</w:t>
            </w:r>
            <w:r w:rsidR="009B5F3B">
              <w:rPr>
                <w:rFonts w:ascii="Times New Roman" w:hAnsi="Times New Roman" w:cs="Times New Roman"/>
                <w:lang w:eastAsia="pl-PL"/>
              </w:rPr>
              <w:br/>
            </w:r>
            <w:r w:rsidRPr="009A31B7">
              <w:rPr>
                <w:rFonts w:ascii="Times New Roman" w:hAnsi="Times New Roman" w:cs="Times New Roman"/>
                <w:lang w:eastAsia="pl-PL"/>
              </w:rPr>
              <w:t xml:space="preserve">automatycznie dostosowanie natężenia i napięcia prądu, a także czasu trwania fali </w:t>
            </w:r>
            <w:proofErr w:type="spellStart"/>
            <w:r w:rsidRPr="009A31B7">
              <w:rPr>
                <w:rFonts w:ascii="Times New Roman" w:hAnsi="Times New Roman" w:cs="Times New Roman"/>
                <w:lang w:eastAsia="pl-PL"/>
              </w:rPr>
              <w:t>defibrylacyjnej</w:t>
            </w:r>
            <w:proofErr w:type="spellEnd"/>
            <w:r w:rsidRPr="009A31B7">
              <w:rPr>
                <w:rFonts w:ascii="Times New Roman" w:hAnsi="Times New Roman" w:cs="Times New Roman"/>
                <w:lang w:eastAsia="pl-PL"/>
              </w:rPr>
              <w:t xml:space="preserve"> do potrzeb danego pacjenta.</w:t>
            </w:r>
            <w:r w:rsidR="009B5F3B">
              <w:rPr>
                <w:rFonts w:ascii="Times New Roman" w:hAnsi="Times New Roman" w:cs="Times New Roman"/>
                <w:lang w:eastAsia="pl-PL"/>
              </w:rPr>
              <w:br/>
            </w:r>
            <w:r w:rsidRPr="009A31B7">
              <w:rPr>
                <w:rFonts w:ascii="Times New Roman" w:hAnsi="Times New Roman" w:cs="Times New Roman"/>
                <w:lang w:eastAsia="pl-PL"/>
              </w:rPr>
              <w:t>Pomiar impedancji mierzony każdorazowo przy ładowaniu defibrylatora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5C773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FC12F50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B5F3B" w:rsidRPr="009A31B7" w14:paraId="62F5F20A" w14:textId="77777777" w:rsidTr="007C164F">
        <w:tc>
          <w:tcPr>
            <w:tcW w:w="71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3E3E2E0" w14:textId="6109AC05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8836944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Defibrylacja ręczna i półautomatyczna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A30E4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8E276D7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B5F3B" w:rsidRPr="009A31B7" w14:paraId="0AEC216D" w14:textId="77777777" w:rsidTr="007C164F">
        <w:tc>
          <w:tcPr>
            <w:tcW w:w="71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05364F8" w14:textId="5B1BC042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A5530D1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Możliwość wykonania kardiowersji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EC101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F7F1F9A" w14:textId="77777777" w:rsidR="009A31B7" w:rsidRPr="009A31B7" w:rsidRDefault="009A31B7" w:rsidP="00452C77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9B5F3B" w:rsidRPr="009A31B7" w14:paraId="25932745" w14:textId="77777777" w:rsidTr="007C164F">
        <w:tc>
          <w:tcPr>
            <w:tcW w:w="71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FCB1B35" w14:textId="6843DA09" w:rsidR="009A31B7" w:rsidRPr="009A31B7" w:rsidRDefault="00592485" w:rsidP="00592485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  <w:t>15.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DDF741B" w14:textId="77777777" w:rsidR="009A31B7" w:rsidRPr="003A144C" w:rsidRDefault="009A31B7" w:rsidP="00452C77">
            <w:pPr>
              <w:rPr>
                <w:rFonts w:ascii="Times New Roman" w:hAnsi="Times New Roman" w:cs="Times New Roman"/>
              </w:rPr>
            </w:pPr>
            <w:r w:rsidRPr="003A144C">
              <w:rPr>
                <w:rFonts w:ascii="Times New Roman" w:hAnsi="Times New Roman" w:cs="Times New Roman"/>
              </w:rPr>
              <w:t>Kardiowersja elektryczna</w:t>
            </w:r>
            <w:r w:rsidRPr="003A144C">
              <w:rPr>
                <w:rFonts w:ascii="Times New Roman" w:eastAsia="Arial" w:hAnsi="Times New Roman" w:cs="Times New Roman"/>
              </w:rPr>
              <w:t xml:space="preserve"> – </w:t>
            </w:r>
            <w:r w:rsidRPr="003A144C">
              <w:rPr>
                <w:rFonts w:ascii="Times New Roman" w:hAnsi="Times New Roman" w:cs="Times New Roman"/>
              </w:rPr>
              <w:t>synchronizacja</w:t>
            </w:r>
            <w:r w:rsidRPr="003A144C">
              <w:rPr>
                <w:rFonts w:ascii="Times New Roman" w:eastAsia="Arial" w:hAnsi="Times New Roman" w:cs="Times New Roman"/>
              </w:rPr>
              <w:t xml:space="preserve"> z </w:t>
            </w:r>
            <w:r w:rsidRPr="003A144C">
              <w:rPr>
                <w:rFonts w:ascii="Times New Roman" w:hAnsi="Times New Roman" w:cs="Times New Roman"/>
              </w:rPr>
              <w:t>zapisem</w:t>
            </w:r>
            <w:r w:rsidRPr="003A144C">
              <w:rPr>
                <w:rFonts w:ascii="Times New Roman" w:eastAsia="Arial" w:hAnsi="Times New Roman" w:cs="Times New Roman"/>
              </w:rPr>
              <w:t xml:space="preserve"> </w:t>
            </w:r>
            <w:r w:rsidRPr="003A144C">
              <w:rPr>
                <w:rFonts w:ascii="Times New Roman" w:hAnsi="Times New Roman" w:cs="Times New Roman"/>
              </w:rPr>
              <w:t>EKG</w:t>
            </w:r>
            <w:r w:rsidRPr="003A144C">
              <w:rPr>
                <w:rFonts w:ascii="Times New Roman" w:eastAsia="Arial" w:hAnsi="Times New Roman" w:cs="Times New Roman"/>
              </w:rPr>
              <w:t xml:space="preserve"> </w:t>
            </w:r>
            <w:r w:rsidRPr="003A144C">
              <w:rPr>
                <w:rFonts w:ascii="Times New Roman" w:hAnsi="Times New Roman" w:cs="Times New Roman"/>
              </w:rPr>
              <w:t>z</w:t>
            </w:r>
            <w:r w:rsidRPr="003A144C">
              <w:rPr>
                <w:rFonts w:ascii="Times New Roman" w:eastAsia="Arial" w:hAnsi="Times New Roman" w:cs="Times New Roman"/>
              </w:rPr>
              <w:t xml:space="preserve"> </w:t>
            </w:r>
            <w:r w:rsidRPr="003A144C">
              <w:rPr>
                <w:rFonts w:ascii="Times New Roman" w:hAnsi="Times New Roman" w:cs="Times New Roman"/>
              </w:rPr>
              <w:t>łyżek,</w:t>
            </w:r>
            <w:r w:rsidRPr="003A144C">
              <w:rPr>
                <w:rFonts w:ascii="Times New Roman" w:eastAsia="Arial" w:hAnsi="Times New Roman" w:cs="Times New Roman"/>
              </w:rPr>
              <w:t xml:space="preserve"> </w:t>
            </w:r>
            <w:r w:rsidRPr="003A144C">
              <w:rPr>
                <w:rFonts w:ascii="Times New Roman" w:hAnsi="Times New Roman" w:cs="Times New Roman"/>
              </w:rPr>
              <w:t>elektrod,</w:t>
            </w:r>
            <w:r w:rsidRPr="003A144C">
              <w:rPr>
                <w:rFonts w:ascii="Times New Roman" w:eastAsia="Arial" w:hAnsi="Times New Roman" w:cs="Times New Roman"/>
              </w:rPr>
              <w:t xml:space="preserve"> </w:t>
            </w:r>
            <w:r w:rsidRPr="003A144C">
              <w:rPr>
                <w:rFonts w:ascii="Times New Roman" w:hAnsi="Times New Roman" w:cs="Times New Roman"/>
              </w:rPr>
              <w:t>kabla</w:t>
            </w:r>
            <w:r w:rsidRPr="003A144C">
              <w:rPr>
                <w:rFonts w:ascii="Times New Roman" w:eastAsia="Arial" w:hAnsi="Times New Roman" w:cs="Times New Roman"/>
              </w:rPr>
              <w:t xml:space="preserve"> </w:t>
            </w:r>
            <w:r w:rsidRPr="003A144C">
              <w:rPr>
                <w:rFonts w:ascii="Times New Roman" w:hAnsi="Times New Roman" w:cs="Times New Roman"/>
              </w:rPr>
              <w:t>EKG,</w:t>
            </w:r>
            <w:r w:rsidRPr="003A144C">
              <w:rPr>
                <w:rFonts w:ascii="Times New Roman" w:eastAsia="Arial" w:hAnsi="Times New Roman" w:cs="Times New Roman"/>
              </w:rPr>
              <w:t xml:space="preserve"> </w:t>
            </w:r>
            <w:r w:rsidRPr="003A144C">
              <w:rPr>
                <w:rFonts w:ascii="Times New Roman" w:hAnsi="Times New Roman" w:cs="Times New Roman"/>
              </w:rPr>
              <w:t>znacznik</w:t>
            </w:r>
            <w:r w:rsidRPr="003A144C">
              <w:rPr>
                <w:rFonts w:ascii="Times New Roman" w:eastAsia="Arial" w:hAnsi="Times New Roman" w:cs="Times New Roman"/>
              </w:rPr>
              <w:t xml:space="preserve"> </w:t>
            </w:r>
            <w:r w:rsidRPr="003A144C">
              <w:rPr>
                <w:rFonts w:ascii="Times New Roman" w:hAnsi="Times New Roman" w:cs="Times New Roman"/>
              </w:rPr>
              <w:t>synchronizacji</w:t>
            </w:r>
            <w:r w:rsidRPr="003A144C">
              <w:rPr>
                <w:rFonts w:ascii="Times New Roman" w:eastAsia="Arial" w:hAnsi="Times New Roman" w:cs="Times New Roman"/>
              </w:rPr>
              <w:t xml:space="preserve"> </w:t>
            </w:r>
            <w:r w:rsidRPr="003A144C">
              <w:rPr>
                <w:rFonts w:ascii="Times New Roman" w:hAnsi="Times New Roman" w:cs="Times New Roman"/>
              </w:rPr>
              <w:t>widoczny</w:t>
            </w:r>
            <w:r w:rsidRPr="003A144C">
              <w:rPr>
                <w:rFonts w:ascii="Times New Roman" w:eastAsia="Arial" w:hAnsi="Times New Roman" w:cs="Times New Roman"/>
              </w:rPr>
              <w:t xml:space="preserve"> </w:t>
            </w:r>
            <w:r w:rsidRPr="003A144C">
              <w:rPr>
                <w:rFonts w:ascii="Times New Roman" w:hAnsi="Times New Roman" w:cs="Times New Roman"/>
              </w:rPr>
              <w:t>nad</w:t>
            </w:r>
            <w:r w:rsidRPr="003A144C">
              <w:rPr>
                <w:rFonts w:ascii="Times New Roman" w:eastAsia="Arial" w:hAnsi="Times New Roman" w:cs="Times New Roman"/>
              </w:rPr>
              <w:t xml:space="preserve"> </w:t>
            </w:r>
            <w:r w:rsidRPr="003A144C">
              <w:rPr>
                <w:rFonts w:ascii="Times New Roman" w:hAnsi="Times New Roman" w:cs="Times New Roman"/>
              </w:rPr>
              <w:t>załamkiem</w:t>
            </w:r>
            <w:r w:rsidRPr="003A144C">
              <w:rPr>
                <w:rFonts w:ascii="Times New Roman" w:eastAsia="Arial" w:hAnsi="Times New Roman" w:cs="Times New Roman"/>
              </w:rPr>
              <w:t xml:space="preserve"> </w:t>
            </w:r>
            <w:r w:rsidRPr="003A144C">
              <w:rPr>
                <w:rFonts w:ascii="Times New Roman" w:hAnsi="Times New Roman" w:cs="Times New Roman"/>
              </w:rPr>
              <w:t>R</w:t>
            </w:r>
            <w:r w:rsidRPr="003A144C">
              <w:rPr>
                <w:rFonts w:ascii="Times New Roman" w:eastAsia="Arial" w:hAnsi="Times New Roman" w:cs="Times New Roman"/>
              </w:rPr>
              <w:t xml:space="preserve"> </w:t>
            </w:r>
            <w:r w:rsidRPr="003A144C">
              <w:rPr>
                <w:rFonts w:ascii="Times New Roman" w:hAnsi="Times New Roman" w:cs="Times New Roman"/>
              </w:rPr>
              <w:t>elektrokardiogramu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5FDF6" w14:textId="77777777" w:rsidR="009A31B7" w:rsidRPr="003A144C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3A144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99C8B27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B5F3B" w:rsidRPr="009A31B7" w14:paraId="4C0BD205" w14:textId="77777777" w:rsidTr="007C164F">
        <w:tc>
          <w:tcPr>
            <w:tcW w:w="71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9563C37" w14:textId="29D22901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C50BBA9" w14:textId="77777777" w:rsidR="009A31B7" w:rsidRPr="003A144C" w:rsidRDefault="009A31B7" w:rsidP="00452C77">
            <w:pPr>
              <w:rPr>
                <w:rFonts w:ascii="Times New Roman" w:hAnsi="Times New Roman" w:cs="Times New Roman"/>
              </w:rPr>
            </w:pPr>
            <w:r w:rsidRPr="003A144C">
              <w:rPr>
                <w:rFonts w:ascii="Times New Roman" w:hAnsi="Times New Roman" w:cs="Times New Roman"/>
              </w:rPr>
              <w:t>Energia defibrylacji w zakresie min. 2-360J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C0647" w14:textId="77777777" w:rsidR="009A31B7" w:rsidRPr="003A144C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3A144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9C9C15C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B5F3B" w:rsidRPr="009A31B7" w14:paraId="64CCC3CC" w14:textId="77777777" w:rsidTr="007C164F">
        <w:tc>
          <w:tcPr>
            <w:tcW w:w="71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C84DD5C" w14:textId="6F9F49E2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02D0092" w14:textId="77777777" w:rsidR="009A31B7" w:rsidRPr="003A144C" w:rsidRDefault="009A31B7" w:rsidP="00452C77">
            <w:pPr>
              <w:rPr>
                <w:rFonts w:ascii="Times New Roman" w:hAnsi="Times New Roman" w:cs="Times New Roman"/>
              </w:rPr>
            </w:pPr>
            <w:r w:rsidRPr="005C3CE0">
              <w:rPr>
                <w:rFonts w:ascii="Times New Roman" w:hAnsi="Times New Roman" w:cs="Times New Roman"/>
              </w:rPr>
              <w:t>Dostępnych min. 24 różnych poziomów energii defibrylacji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45C98" w14:textId="26A5515E" w:rsidR="009A31B7" w:rsidRPr="003A144C" w:rsidRDefault="009A31B7" w:rsidP="00452C77">
            <w:pPr>
              <w:rPr>
                <w:rFonts w:ascii="Times New Roman" w:hAnsi="Times New Roman" w:cs="Times New Roman"/>
              </w:rPr>
            </w:pPr>
            <w:r w:rsidRPr="005C3CE0">
              <w:rPr>
                <w:rFonts w:ascii="Times New Roman" w:hAnsi="Times New Roman" w:cs="Times New Roman"/>
              </w:rPr>
              <w:t>24 różnych poziomów energii defibrylacji – 0 pkt</w:t>
            </w:r>
            <w:r w:rsidR="009B5F3B" w:rsidRPr="005C3CE0">
              <w:rPr>
                <w:rFonts w:ascii="Times New Roman" w:hAnsi="Times New Roman" w:cs="Times New Roman"/>
              </w:rPr>
              <w:t>.</w:t>
            </w:r>
            <w:r w:rsidR="00E64956">
              <w:rPr>
                <w:rFonts w:ascii="Times New Roman" w:hAnsi="Times New Roman" w:cs="Times New Roman"/>
              </w:rPr>
              <w:br/>
            </w:r>
            <w:r w:rsidRPr="005C3CE0">
              <w:rPr>
                <w:rFonts w:ascii="Times New Roman" w:hAnsi="Times New Roman" w:cs="Times New Roman"/>
              </w:rPr>
              <w:t>powyżej 24 – 5 pkt</w:t>
            </w:r>
            <w:r w:rsidR="009B5F3B" w:rsidRPr="005C3C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930EBA3" w14:textId="77777777" w:rsidR="009A31B7" w:rsidRPr="009A31B7" w:rsidRDefault="009A31B7" w:rsidP="00452C77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9B5F3B" w:rsidRPr="009A31B7" w14:paraId="2ADDB9D3" w14:textId="77777777" w:rsidTr="007C164F">
        <w:tc>
          <w:tcPr>
            <w:tcW w:w="71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E80656B" w14:textId="213F9928" w:rsidR="009A31B7" w:rsidRPr="009A31B7" w:rsidRDefault="00592485" w:rsidP="00592485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  <w:t>18.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EBF7A76" w14:textId="2D9CB54F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Defibrylacja półautomatyczna, możl</w:t>
            </w:r>
            <w:r w:rsidR="009B5F3B">
              <w:rPr>
                <w:rFonts w:ascii="Times New Roman" w:hAnsi="Times New Roman" w:cs="Times New Roman"/>
              </w:rPr>
              <w:t xml:space="preserve">iwość programowania energii </w:t>
            </w:r>
            <w:r w:rsidRPr="009A31B7">
              <w:rPr>
                <w:rFonts w:ascii="Times New Roman" w:hAnsi="Times New Roman" w:cs="Times New Roman"/>
              </w:rPr>
              <w:t>1, 2 i 3 wyładowania min</w:t>
            </w:r>
            <w:r w:rsidR="009B5F3B">
              <w:rPr>
                <w:rFonts w:ascii="Times New Roman" w:hAnsi="Times New Roman" w:cs="Times New Roman"/>
              </w:rPr>
              <w:t>.</w:t>
            </w:r>
            <w:r w:rsidRPr="009A31B7">
              <w:rPr>
                <w:rFonts w:ascii="Times New Roman" w:hAnsi="Times New Roman" w:cs="Times New Roman"/>
              </w:rPr>
              <w:t xml:space="preserve"> w przedziale od: 150 </w:t>
            </w:r>
            <w:r w:rsidRPr="003A144C">
              <w:rPr>
                <w:rFonts w:ascii="Times New Roman" w:hAnsi="Times New Roman" w:cs="Times New Roman"/>
              </w:rPr>
              <w:t>do 360</w:t>
            </w:r>
            <w:r w:rsidRPr="009A31B7">
              <w:rPr>
                <w:rFonts w:ascii="Times New Roman" w:hAnsi="Times New Roman" w:cs="Times New Roman"/>
              </w:rPr>
              <w:t xml:space="preserve"> J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9CA5F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2657F9F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B5F3B" w:rsidRPr="009A31B7" w14:paraId="5B23B804" w14:textId="77777777" w:rsidTr="007C164F">
        <w:tc>
          <w:tcPr>
            <w:tcW w:w="71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72E9CEF" w14:textId="71D0D3BA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2474906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 xml:space="preserve">Algorytm wykrywający ruch pacjenta w trybie półautomatycznym 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960F8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F99D240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B5F3B" w:rsidRPr="009A31B7" w14:paraId="63165622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575855" w14:textId="7C7332C9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E4776B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 xml:space="preserve">Ładowanie i wyzwolenie energii za pomocą przycisków na łyżkach </w:t>
            </w:r>
            <w:proofErr w:type="spellStart"/>
            <w:r w:rsidRPr="009A31B7">
              <w:rPr>
                <w:rFonts w:ascii="Times New Roman" w:hAnsi="Times New Roman" w:cs="Times New Roman"/>
              </w:rPr>
              <w:t>defibrylacyjnych</w:t>
            </w:r>
            <w:proofErr w:type="spellEnd"/>
            <w:r w:rsidRPr="009A31B7">
              <w:rPr>
                <w:rFonts w:ascii="Times New Roman" w:hAnsi="Times New Roman" w:cs="Times New Roman"/>
              </w:rPr>
              <w:t xml:space="preserve"> oraz na płycie czołowej aparatu. Łyżki twarde z regulacją energii defibrylacji, wyposażone w przycisk umożliwiający drukowanie na żądanie.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8C602BC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63CF58" w14:textId="77777777" w:rsidR="009A31B7" w:rsidRPr="009A31B7" w:rsidRDefault="009A31B7" w:rsidP="00452C77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9B5F3B" w:rsidRPr="009A31B7" w14:paraId="6EF17263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F3373B" w14:textId="6E0F7FF9" w:rsidR="009A31B7" w:rsidRPr="009A31B7" w:rsidRDefault="00592485" w:rsidP="00592485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  <w:t>21.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9ACD52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 xml:space="preserve">Możliwość defibrylacji dzieci i dorosłych – w zestawie łyżki dla dorosłych </w:t>
            </w:r>
            <w:r w:rsidRPr="003A144C">
              <w:rPr>
                <w:rFonts w:ascii="Times New Roman" w:hAnsi="Times New Roman" w:cs="Times New Roman"/>
              </w:rPr>
              <w:t>i dzieci</w:t>
            </w:r>
            <w:r w:rsidRPr="009A31B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0C37212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4FBE79F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B5F3B" w:rsidRPr="009A31B7" w14:paraId="160FC909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BE1F93" w14:textId="0D7AABE8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CE1B8C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 xml:space="preserve">Czas ładowania do energii maksymalnej 360J: poniżej 10 sekund 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D03BF33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3CACC64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B5F3B" w:rsidRPr="009A31B7" w14:paraId="7C8B4F67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A0144A" w14:textId="3FBB9801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28C95B" w14:textId="6A21D2CC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Wspomaganie RKO: metronom działający w trybie manualnym i półautomatycznym pracujący w czterech trybach:</w:t>
            </w:r>
            <w:r w:rsidR="009B5F3B">
              <w:rPr>
                <w:rFonts w:ascii="Times New Roman" w:hAnsi="Times New Roman" w:cs="Times New Roman"/>
              </w:rPr>
              <w:br/>
            </w:r>
            <w:r w:rsidRPr="009A31B7">
              <w:rPr>
                <w:rFonts w:ascii="Times New Roman" w:hAnsi="Times New Roman" w:cs="Times New Roman"/>
              </w:rPr>
              <w:t>- pacjent dorosły zaintubowany</w:t>
            </w:r>
            <w:r w:rsidR="009B5F3B">
              <w:rPr>
                <w:rFonts w:ascii="Times New Roman" w:hAnsi="Times New Roman" w:cs="Times New Roman"/>
              </w:rPr>
              <w:br/>
            </w:r>
            <w:r w:rsidRPr="009A31B7">
              <w:rPr>
                <w:rFonts w:ascii="Times New Roman" w:hAnsi="Times New Roman" w:cs="Times New Roman"/>
              </w:rPr>
              <w:t>- pacjent dorosły niezaintubowany</w:t>
            </w:r>
            <w:r w:rsidR="009B5F3B">
              <w:rPr>
                <w:rFonts w:ascii="Times New Roman" w:hAnsi="Times New Roman" w:cs="Times New Roman"/>
              </w:rPr>
              <w:br/>
            </w:r>
            <w:r w:rsidRPr="009A31B7">
              <w:rPr>
                <w:rFonts w:ascii="Times New Roman" w:hAnsi="Times New Roman" w:cs="Times New Roman"/>
              </w:rPr>
              <w:t>- pacjent pediatryczny zaintubowany</w:t>
            </w:r>
            <w:r w:rsidR="009B5F3B">
              <w:rPr>
                <w:rFonts w:ascii="Times New Roman" w:hAnsi="Times New Roman" w:cs="Times New Roman"/>
              </w:rPr>
              <w:br/>
            </w:r>
            <w:r w:rsidRPr="009A31B7">
              <w:rPr>
                <w:rFonts w:ascii="Times New Roman" w:hAnsi="Times New Roman" w:cs="Times New Roman"/>
              </w:rPr>
              <w:t>- pacjent pediatryczny niezaintubowany</w:t>
            </w:r>
            <w:r w:rsidR="00165CA6">
              <w:rPr>
                <w:rFonts w:ascii="Times New Roman" w:hAnsi="Times New Roman" w:cs="Times New Roman"/>
              </w:rPr>
              <w:br/>
            </w:r>
            <w:r w:rsidRPr="009A31B7">
              <w:rPr>
                <w:rFonts w:ascii="Times New Roman" w:hAnsi="Times New Roman" w:cs="Times New Roman"/>
              </w:rPr>
              <w:t>Bezpośredni dostęp do zmian ustawień</w:t>
            </w:r>
            <w:r w:rsidR="00165CA6">
              <w:rPr>
                <w:rFonts w:ascii="Times New Roman" w:hAnsi="Times New Roman" w:cs="Times New Roman"/>
              </w:rPr>
              <w:t xml:space="preserve"> </w:t>
            </w:r>
            <w:r w:rsidRPr="009A31B7">
              <w:rPr>
                <w:rFonts w:ascii="Times New Roman" w:hAnsi="Times New Roman" w:cs="Times New Roman"/>
              </w:rPr>
              <w:lastRenderedPageBreak/>
              <w:t xml:space="preserve">(niezabezpieczony hasłem) 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FC161D3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8D2DD93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1AE0A321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721E0E" w14:textId="1AC33DAD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24.</w:t>
            </w:r>
          </w:p>
        </w:tc>
        <w:tc>
          <w:tcPr>
            <w:tcW w:w="934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F7A779" w14:textId="2EA0C144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/>
                <w:bCs/>
              </w:rPr>
              <w:t>Rejestracja</w:t>
            </w:r>
            <w:r w:rsidR="00165CA6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9A31B7" w:rsidRPr="009A31B7" w14:paraId="7C4C4A98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DED81E" w14:textId="5E7A43B8" w:rsidR="009A31B7" w:rsidRPr="005C3CE0" w:rsidRDefault="00592485" w:rsidP="00592485">
            <w:pPr>
              <w:pStyle w:val="Zawartotabeli"/>
              <w:snapToGrid w:val="0"/>
              <w:rPr>
                <w:rFonts w:eastAsiaTheme="minorHAnsi" w:cs="Times New Roman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eastAsiaTheme="minorHAnsi" w:cs="Times New Roman"/>
                <w:sz w:val="22"/>
                <w:szCs w:val="22"/>
                <w:lang w:eastAsia="en-US"/>
                <w14:ligatures w14:val="standardContextual"/>
              </w:rPr>
              <w:t>25.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15DA68" w14:textId="1DDEED2F" w:rsidR="009A31B7" w:rsidRPr="009A31B7" w:rsidRDefault="009A31B7" w:rsidP="009B5F3B">
            <w:pPr>
              <w:rPr>
                <w:rFonts w:ascii="Times New Roman" w:hAnsi="Times New Roman" w:cs="Times New Roman"/>
              </w:rPr>
            </w:pPr>
            <w:r w:rsidRPr="005C3CE0">
              <w:rPr>
                <w:rFonts w:ascii="Times New Roman" w:hAnsi="Times New Roman" w:cs="Times New Roman"/>
              </w:rPr>
              <w:t>Ekran kolorowy LCD z podwójną warstwą</w:t>
            </w:r>
            <w:r w:rsidR="009B5F3B" w:rsidRPr="003A144C">
              <w:rPr>
                <w:rFonts w:ascii="Times New Roman" w:hAnsi="Times New Roman" w:cs="Times New Roman"/>
              </w:rPr>
              <w:t xml:space="preserve"> ochronną o przekątnej min. </w:t>
            </w:r>
            <w:r w:rsidRPr="003A144C">
              <w:rPr>
                <w:rFonts w:ascii="Times New Roman" w:hAnsi="Times New Roman" w:cs="Times New Roman"/>
              </w:rPr>
              <w:t>8''</w:t>
            </w:r>
            <w:r w:rsidRPr="009A31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76883A6" w14:textId="024A5F9A" w:rsidR="009A31B7" w:rsidRPr="009A31B7" w:rsidRDefault="009B5F3B" w:rsidP="00452C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Ekran o przekątnej 8”– </w:t>
            </w:r>
            <w:r w:rsidR="009A31B7" w:rsidRPr="009A31B7">
              <w:rPr>
                <w:rFonts w:ascii="Times New Roman" w:hAnsi="Times New Roman" w:cs="Times New Roman"/>
              </w:rPr>
              <w:t>0 pkt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F8F562B" w14:textId="7A4248FF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powyżej 8” – 5 pkt</w:t>
            </w:r>
            <w:r w:rsidR="009B5F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8E96174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02A2D27F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D6B6E9" w14:textId="69AF8716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33CEB3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5C3CE0">
              <w:rPr>
                <w:rFonts w:ascii="Times New Roman" w:hAnsi="Times New Roman" w:cs="Times New Roman"/>
              </w:rPr>
              <w:t xml:space="preserve">Funkcja dobrej widoczności w dużym oświetleniu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38DA2DD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BADB919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3E84D637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720085" w14:textId="227C909A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8AB281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Możliwość wyświetlenia min.: 3 krzywych dynamicznych jednocześnie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6EED495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35E2A2D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4E095966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1ADBF8" w14:textId="42CE845E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75605B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Wbudowany rejestrator termiczny na papier o szerokości min. 100 mm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FFE63CB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D472955" w14:textId="77777777" w:rsidR="009A31B7" w:rsidRPr="009A31B7" w:rsidRDefault="009A31B7" w:rsidP="00452C77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9A31B7" w:rsidRPr="009A31B7" w14:paraId="5B1AEB46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B78EBF" w14:textId="5D93159D" w:rsidR="009A31B7" w:rsidRPr="009A31B7" w:rsidRDefault="00592485" w:rsidP="00592485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  <w:t>29.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EC166B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 xml:space="preserve">Szybkość wydruku: min. 12,5 mm/sek;25 mm/sek.;50 mm/sek.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24E953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E1808EA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3A7603F1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C0B658" w14:textId="6EB0FF06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934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620269C" w14:textId="6823096B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/>
                <w:bCs/>
              </w:rPr>
              <w:t>Monitorowanie EKG</w:t>
            </w:r>
            <w:r w:rsidR="00165CA6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165CA6" w:rsidRPr="009A31B7" w14:paraId="47D3FBEA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820326" w14:textId="54DDADE7" w:rsidR="009A31B7" w:rsidRPr="009A31B7" w:rsidRDefault="00592485" w:rsidP="00592485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  <w:t>31.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EBA1CB" w14:textId="1AC2EFF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 xml:space="preserve">Odczyt 3 i 12 </w:t>
            </w:r>
            <w:proofErr w:type="spellStart"/>
            <w:r w:rsidRPr="009A31B7">
              <w:rPr>
                <w:rFonts w:ascii="Times New Roman" w:hAnsi="Times New Roman" w:cs="Times New Roman"/>
              </w:rPr>
              <w:t>odprowadzeń</w:t>
            </w:r>
            <w:proofErr w:type="spellEnd"/>
            <w:r w:rsidRPr="009A31B7">
              <w:rPr>
                <w:rFonts w:ascii="Times New Roman" w:hAnsi="Times New Roman" w:cs="Times New Roman"/>
              </w:rPr>
              <w:t xml:space="preserve"> EKG</w:t>
            </w:r>
            <w:r w:rsidR="00165CA6">
              <w:rPr>
                <w:rFonts w:ascii="Times New Roman" w:hAnsi="Times New Roman" w:cs="Times New Roman"/>
              </w:rPr>
              <w:br/>
            </w:r>
            <w:r w:rsidRPr="009A31B7">
              <w:rPr>
                <w:rFonts w:ascii="Times New Roman" w:hAnsi="Times New Roman" w:cs="Times New Roman"/>
              </w:rPr>
              <w:t>Monitorowanie EKG z łyżek twardych, elektrod jednorazowych do defibrylacji i kabla EKG.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DAAA524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8E2FFD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165CA6" w:rsidRPr="009A31B7" w14:paraId="71713DB7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74155A" w14:textId="66B7FE8D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32.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63F343" w14:textId="77777777" w:rsidR="009A31B7" w:rsidRPr="003A144C" w:rsidRDefault="009A31B7" w:rsidP="00452C77">
            <w:pPr>
              <w:rPr>
                <w:rFonts w:ascii="Times New Roman" w:hAnsi="Times New Roman" w:cs="Times New Roman"/>
              </w:rPr>
            </w:pPr>
            <w:r w:rsidRPr="003A144C">
              <w:rPr>
                <w:rFonts w:ascii="Times New Roman" w:hAnsi="Times New Roman" w:cs="Times New Roman"/>
                <w:color w:val="000000"/>
              </w:rPr>
              <w:t>Analiza i interpretacja przebiegu EKG w zależności od wieku i płci pacjenta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F783BD1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29B78AD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165CA6" w:rsidRPr="009A31B7" w14:paraId="4FDBB236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599084" w14:textId="00EDB141" w:rsidR="009A31B7" w:rsidRPr="003A144C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ABAD2D" w14:textId="77777777" w:rsidR="009A31B7" w:rsidRPr="005C3CE0" w:rsidRDefault="009A31B7" w:rsidP="00452C77">
            <w:pPr>
              <w:rPr>
                <w:rFonts w:ascii="Times New Roman" w:hAnsi="Times New Roman" w:cs="Times New Roman"/>
                <w:color w:val="000000"/>
              </w:rPr>
            </w:pPr>
            <w:r w:rsidRPr="005C3CE0">
              <w:rPr>
                <w:rFonts w:ascii="Times New Roman" w:hAnsi="Times New Roman" w:cs="Times New Roman"/>
                <w:color w:val="000000"/>
              </w:rPr>
              <w:t xml:space="preserve">Wzmocnienie sygnału EKG w </w:t>
            </w:r>
            <w:r w:rsidR="00165CA6" w:rsidRPr="005C3CE0">
              <w:rPr>
                <w:rFonts w:ascii="Times New Roman" w:hAnsi="Times New Roman" w:cs="Times New Roman"/>
                <w:color w:val="000000"/>
              </w:rPr>
              <w:t xml:space="preserve">min. </w:t>
            </w:r>
            <w:r w:rsidRPr="005C3CE0">
              <w:rPr>
                <w:rFonts w:ascii="Times New Roman" w:hAnsi="Times New Roman" w:cs="Times New Roman"/>
                <w:color w:val="000000"/>
              </w:rPr>
              <w:t>7 poziomach (3; 2,5; 2; 1,5; 1; 0,5; 0,25 cm/</w:t>
            </w:r>
            <w:proofErr w:type="spellStart"/>
            <w:r w:rsidRPr="005C3CE0">
              <w:rPr>
                <w:rFonts w:ascii="Times New Roman" w:hAnsi="Times New Roman" w:cs="Times New Roman"/>
                <w:color w:val="000000"/>
              </w:rPr>
              <w:t>mV</w:t>
            </w:r>
            <w:proofErr w:type="spellEnd"/>
            <w:r w:rsidRPr="005C3CE0">
              <w:rPr>
                <w:rFonts w:ascii="Times New Roman" w:hAnsi="Times New Roman" w:cs="Times New Roman"/>
                <w:color w:val="000000"/>
              </w:rPr>
              <w:t>)</w:t>
            </w:r>
          </w:p>
          <w:p w14:paraId="371F8485" w14:textId="77777777" w:rsidR="003A144C" w:rsidRPr="005C3CE0" w:rsidRDefault="003A144C" w:rsidP="00452C77">
            <w:pPr>
              <w:rPr>
                <w:rFonts w:ascii="Times New Roman" w:hAnsi="Times New Roman" w:cs="Times New Roman"/>
                <w:color w:val="000000"/>
              </w:rPr>
            </w:pPr>
          </w:p>
          <w:p w14:paraId="4F2BAEBE" w14:textId="77777777" w:rsidR="003A144C" w:rsidRPr="005C3CE0" w:rsidRDefault="003A144C" w:rsidP="00452C77">
            <w:pPr>
              <w:rPr>
                <w:rFonts w:ascii="Times New Roman" w:hAnsi="Times New Roman" w:cs="Times New Roman"/>
                <w:color w:val="000000"/>
              </w:rPr>
            </w:pPr>
          </w:p>
          <w:p w14:paraId="59DB935A" w14:textId="77777777" w:rsidR="003A144C" w:rsidRPr="005C3CE0" w:rsidRDefault="003A144C" w:rsidP="00452C77">
            <w:pPr>
              <w:rPr>
                <w:rFonts w:ascii="Times New Roman" w:hAnsi="Times New Roman" w:cs="Times New Roman"/>
                <w:color w:val="000000"/>
              </w:rPr>
            </w:pPr>
          </w:p>
          <w:p w14:paraId="2709D552" w14:textId="437CA7CE" w:rsidR="003A144C" w:rsidRPr="005C3CE0" w:rsidRDefault="003A144C" w:rsidP="00452C7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F497B90" w14:textId="203E51D8" w:rsidR="009A31B7" w:rsidRPr="005C3CE0" w:rsidRDefault="009A31B7" w:rsidP="00452C77">
            <w:pPr>
              <w:rPr>
                <w:rFonts w:ascii="Times New Roman" w:hAnsi="Times New Roman" w:cs="Times New Roman"/>
                <w:color w:val="000000"/>
              </w:rPr>
            </w:pPr>
            <w:r w:rsidRPr="005C3CE0">
              <w:rPr>
                <w:rFonts w:ascii="Times New Roman" w:hAnsi="Times New Roman" w:cs="Times New Roman"/>
                <w:color w:val="000000"/>
              </w:rPr>
              <w:t>Wzmocnienie sygnału EKG w 7 poziomach – 0 pkt</w:t>
            </w:r>
            <w:r w:rsidR="00165CA6" w:rsidRPr="005C3CE0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11615D0" w14:textId="11D6944D" w:rsidR="009A31B7" w:rsidRPr="005C3CE0" w:rsidRDefault="009A31B7" w:rsidP="00452C77">
            <w:pPr>
              <w:rPr>
                <w:rFonts w:ascii="Times New Roman" w:hAnsi="Times New Roman" w:cs="Times New Roman"/>
                <w:color w:val="000000"/>
              </w:rPr>
            </w:pPr>
            <w:r w:rsidRPr="005C3CE0">
              <w:rPr>
                <w:rFonts w:ascii="Times New Roman" w:hAnsi="Times New Roman" w:cs="Times New Roman"/>
                <w:color w:val="000000"/>
              </w:rPr>
              <w:t>powyżej 7 poziomów – 5 pkt</w:t>
            </w:r>
            <w:r w:rsidR="00165CA6" w:rsidRPr="005C3CE0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74F7F83" w14:textId="77777777" w:rsidR="009A31B7" w:rsidRPr="005C3CE0" w:rsidRDefault="009A31B7" w:rsidP="00452C77">
            <w:pPr>
              <w:pStyle w:val="Zawartotabeli"/>
              <w:snapToGrid w:val="0"/>
              <w:rPr>
                <w:rFonts w:eastAsiaTheme="minorHAnsi" w:cs="Times New Roman"/>
                <w:color w:val="000000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165CA6" w:rsidRPr="009A31B7" w14:paraId="50601F99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509CF5" w14:textId="0E07D5FD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34.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A22697" w14:textId="77777777" w:rsidR="009A31B7" w:rsidRPr="003A144C" w:rsidRDefault="009A31B7" w:rsidP="00452C77">
            <w:pPr>
              <w:rPr>
                <w:rFonts w:ascii="Times New Roman" w:hAnsi="Times New Roman" w:cs="Times New Roman"/>
              </w:rPr>
            </w:pPr>
            <w:r w:rsidRPr="003A144C">
              <w:rPr>
                <w:rFonts w:ascii="Times New Roman" w:hAnsi="Times New Roman" w:cs="Times New Roman"/>
              </w:rPr>
              <w:t>Zakres pomiaru częstości akcji serca min. 20-300 /min.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4AF428E" w14:textId="700416BA" w:rsidR="009A31B7" w:rsidRPr="009A31B7" w:rsidRDefault="00165CA6" w:rsidP="00452C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98F0F1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165CA6" w:rsidRPr="009A31B7" w14:paraId="23BAAE51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A90674" w14:textId="351D45B1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6949C2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3A144C">
              <w:rPr>
                <w:rFonts w:ascii="Times New Roman" w:hAnsi="Times New Roman" w:cs="Times New Roman"/>
                <w:color w:val="000000"/>
              </w:rPr>
              <w:t>Pomiar uniesienia</w:t>
            </w:r>
            <w:r w:rsidRPr="009A31B7">
              <w:rPr>
                <w:rFonts w:ascii="Times New Roman" w:hAnsi="Times New Roman" w:cs="Times New Roman"/>
                <w:color w:val="000000"/>
              </w:rPr>
              <w:t xml:space="preserve"> odcinka S-T na każdym odprowadzeniu EKG z możliwością wydruku wyników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73F8B77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BD634F7" w14:textId="77777777" w:rsidR="009A31B7" w:rsidRPr="009A31B7" w:rsidRDefault="009A31B7" w:rsidP="00452C77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</w:p>
        </w:tc>
      </w:tr>
      <w:tr w:rsidR="00165CA6" w:rsidRPr="009A31B7" w14:paraId="0BFB3638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BE10F2" w14:textId="1B5E45D2" w:rsidR="009A31B7" w:rsidRPr="009A31B7" w:rsidRDefault="00592485" w:rsidP="00592485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  <w:lastRenderedPageBreak/>
              <w:t>36.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9D049B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Układ monitorujący zabezpieczony przed impulsem defibrylatora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3C68F58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375DF0F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6C976917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5BA7E2" w14:textId="0AA957E4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37.</w:t>
            </w:r>
          </w:p>
        </w:tc>
        <w:tc>
          <w:tcPr>
            <w:tcW w:w="934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A446304" w14:textId="67E8C5B8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/>
                <w:bCs/>
              </w:rPr>
              <w:t>Stymulacja przezskórna</w:t>
            </w:r>
            <w:r w:rsidR="00165CA6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9A31B7" w:rsidRPr="009A31B7" w14:paraId="61C6E257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A792FE" w14:textId="405FB32F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BEC2A9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Stymulacji w trybach na „żądanie” i asynchronicznym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B3EA390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D15A0CF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3BA09524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E605D7" w14:textId="5556EE5E" w:rsidR="009A31B7" w:rsidRPr="009A31B7" w:rsidRDefault="00592485" w:rsidP="0059248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39</w:t>
            </w:r>
            <w:r w:rsidR="00BC3D4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27E5E7" w14:textId="77777777" w:rsidR="009A31B7" w:rsidRPr="005C3CE0" w:rsidRDefault="009A31B7" w:rsidP="00452C77">
            <w:pPr>
              <w:rPr>
                <w:rFonts w:ascii="Times New Roman" w:hAnsi="Times New Roman" w:cs="Times New Roman"/>
              </w:rPr>
            </w:pPr>
            <w:r w:rsidRPr="005C3CE0">
              <w:rPr>
                <w:rFonts w:ascii="Times New Roman" w:hAnsi="Times New Roman" w:cs="Times New Roman"/>
              </w:rPr>
              <w:t xml:space="preserve">Wyjściowe natężenie prądu, co najmniej w zakresie od 0 do 190 </w:t>
            </w:r>
            <w:proofErr w:type="spellStart"/>
            <w:r w:rsidRPr="005C3CE0">
              <w:rPr>
                <w:rFonts w:ascii="Times New Roman" w:hAnsi="Times New Roman" w:cs="Times New Roman"/>
              </w:rPr>
              <w:t>mA</w:t>
            </w:r>
            <w:proofErr w:type="spellEnd"/>
          </w:p>
          <w:p w14:paraId="047AC19B" w14:textId="77777777" w:rsidR="003A144C" w:rsidRPr="003A144C" w:rsidRDefault="003A144C" w:rsidP="00452C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4620922" w14:textId="09569A4F" w:rsidR="009A31B7" w:rsidRPr="009A31B7" w:rsidRDefault="00165CA6" w:rsidP="00452C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9A31B7" w:rsidRPr="009A31B7">
              <w:rPr>
                <w:rFonts w:ascii="Times New Roman" w:hAnsi="Times New Roman" w:cs="Times New Roman"/>
              </w:rPr>
              <w:t xml:space="preserve">d 0 do 190 </w:t>
            </w:r>
            <w:proofErr w:type="spellStart"/>
            <w:r w:rsidR="009A31B7" w:rsidRPr="009A31B7">
              <w:rPr>
                <w:rFonts w:ascii="Times New Roman" w:hAnsi="Times New Roman" w:cs="Times New Roman"/>
              </w:rPr>
              <w:t>mA</w:t>
            </w:r>
            <w:proofErr w:type="spellEnd"/>
            <w:r w:rsidR="009A31B7" w:rsidRPr="009A31B7">
              <w:rPr>
                <w:rFonts w:ascii="Times New Roman" w:hAnsi="Times New Roman" w:cs="Times New Roman"/>
              </w:rPr>
              <w:t xml:space="preserve"> – 0 pkt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0055589" w14:textId="65DAD42C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 xml:space="preserve">powyżej 190 </w:t>
            </w:r>
            <w:proofErr w:type="spellStart"/>
            <w:r w:rsidRPr="009A31B7">
              <w:rPr>
                <w:rFonts w:ascii="Times New Roman" w:hAnsi="Times New Roman" w:cs="Times New Roman"/>
              </w:rPr>
              <w:t>mA</w:t>
            </w:r>
            <w:proofErr w:type="spellEnd"/>
            <w:r w:rsidRPr="009A31B7">
              <w:rPr>
                <w:rFonts w:ascii="Times New Roman" w:hAnsi="Times New Roman" w:cs="Times New Roman"/>
              </w:rPr>
              <w:t xml:space="preserve"> – 5 pkt</w:t>
            </w:r>
            <w:r w:rsidR="00165C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AF5019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2018A831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86598D" w14:textId="35DF3BE6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40.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263709" w14:textId="77777777" w:rsidR="009A31B7" w:rsidRPr="003A144C" w:rsidRDefault="009A31B7" w:rsidP="00452C77">
            <w:pPr>
              <w:rPr>
                <w:rFonts w:ascii="Times New Roman" w:hAnsi="Times New Roman" w:cs="Times New Roman"/>
              </w:rPr>
            </w:pPr>
            <w:r w:rsidRPr="003A144C">
              <w:rPr>
                <w:rFonts w:ascii="Times New Roman" w:hAnsi="Times New Roman" w:cs="Times New Roman"/>
              </w:rPr>
              <w:t>Częstość stymulacji minimum: od 40 do 170 impulsów na minutę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81A32AD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01711F4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2ADB2639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F91E83" w14:textId="5009C56A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41.</w:t>
            </w:r>
          </w:p>
        </w:tc>
        <w:tc>
          <w:tcPr>
            <w:tcW w:w="934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148911" w14:textId="5A6A7714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/>
                <w:bCs/>
              </w:rPr>
              <w:t>SpO2</w:t>
            </w:r>
            <w:r w:rsidR="00165CA6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9A31B7" w:rsidRPr="009A31B7" w14:paraId="2500FDB3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561267" w14:textId="44C25C25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42.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0CCE03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 xml:space="preserve">Defibrylator wyposażony w moduł do pomiaru saturacji. Algorytm pomiarowy odporny na niską perfuzję i artefakty ruchowe w technologii </w:t>
            </w:r>
            <w:proofErr w:type="spellStart"/>
            <w:r w:rsidRPr="009A31B7">
              <w:rPr>
                <w:rFonts w:ascii="Times New Roman" w:hAnsi="Times New Roman" w:cs="Times New Roman"/>
              </w:rPr>
              <w:t>Masimo</w:t>
            </w:r>
            <w:proofErr w:type="spellEnd"/>
            <w:r w:rsidRPr="009A31B7">
              <w:rPr>
                <w:rFonts w:ascii="Times New Roman" w:hAnsi="Times New Roman" w:cs="Times New Roman"/>
              </w:rPr>
              <w:t xml:space="preserve"> lub </w:t>
            </w:r>
            <w:proofErr w:type="spellStart"/>
            <w:r w:rsidRPr="009A31B7">
              <w:rPr>
                <w:rFonts w:ascii="Times New Roman" w:hAnsi="Times New Roman" w:cs="Times New Roman"/>
              </w:rPr>
              <w:t>Masimo</w:t>
            </w:r>
            <w:proofErr w:type="spellEnd"/>
            <w:r w:rsidRPr="009A31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B7">
              <w:rPr>
                <w:rFonts w:ascii="Times New Roman" w:hAnsi="Times New Roman" w:cs="Times New Roman"/>
              </w:rPr>
              <w:t>Rainbow</w:t>
            </w:r>
            <w:proofErr w:type="spellEnd"/>
            <w:r w:rsidRPr="009A31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B7">
              <w:rPr>
                <w:rFonts w:ascii="Times New Roman" w:hAnsi="Times New Roman" w:cs="Times New Roman"/>
              </w:rPr>
              <w:t>pozowalajacy</w:t>
            </w:r>
            <w:proofErr w:type="spellEnd"/>
            <w:r w:rsidRPr="009A31B7">
              <w:rPr>
                <w:rFonts w:ascii="Times New Roman" w:hAnsi="Times New Roman" w:cs="Times New Roman"/>
              </w:rPr>
              <w:t xml:space="preserve"> monitorować dodatkowo </w:t>
            </w:r>
            <w:proofErr w:type="spellStart"/>
            <w:r w:rsidRPr="009A31B7">
              <w:rPr>
                <w:rFonts w:ascii="Times New Roman" w:hAnsi="Times New Roman" w:cs="Times New Roman"/>
              </w:rPr>
              <w:t>SPCO,SpMET</w:t>
            </w:r>
            <w:proofErr w:type="spellEnd"/>
            <w:r w:rsidRPr="009A31B7">
              <w:rPr>
                <w:rFonts w:ascii="Times New Roman" w:hAnsi="Times New Roman" w:cs="Times New Roman"/>
              </w:rPr>
              <w:t>(karboksyhemoglobiny i methemoglobiny)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74825B4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5DB3159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0C0CC2A1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1171C1" w14:textId="4C6F9020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43.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56BEE1" w14:textId="2CFC24A4" w:rsidR="009A31B7" w:rsidRPr="009A31B7" w:rsidRDefault="009A31B7" w:rsidP="00452C77">
            <w:pPr>
              <w:rPr>
                <w:rFonts w:ascii="Times New Roman" w:hAnsi="Times New Roman" w:cs="Times New Roman"/>
                <w:lang w:eastAsia="pl-PL"/>
              </w:rPr>
            </w:pPr>
            <w:r w:rsidRPr="009A31B7">
              <w:rPr>
                <w:rFonts w:ascii="Times New Roman" w:hAnsi="Times New Roman" w:cs="Times New Roman"/>
              </w:rPr>
              <w:t xml:space="preserve">Możliwość obserwacji krzywej </w:t>
            </w:r>
            <w:proofErr w:type="spellStart"/>
            <w:r w:rsidRPr="009A31B7">
              <w:rPr>
                <w:rFonts w:ascii="Times New Roman" w:hAnsi="Times New Roman" w:cs="Times New Roman"/>
              </w:rPr>
              <w:t>pletyzmograficznej</w:t>
            </w:r>
            <w:proofErr w:type="spellEnd"/>
            <w:r w:rsidRPr="009A31B7">
              <w:rPr>
                <w:rFonts w:ascii="Times New Roman" w:hAnsi="Times New Roman" w:cs="Times New Roman"/>
              </w:rPr>
              <w:t xml:space="preserve"> na ekranie</w:t>
            </w:r>
            <w:r w:rsidR="00165CA6">
              <w:rPr>
                <w:rFonts w:ascii="Times New Roman" w:hAnsi="Times New Roman" w:cs="Times New Roman"/>
                <w:lang w:eastAsia="pl-PL"/>
              </w:rPr>
              <w:br/>
            </w:r>
            <w:r w:rsidRPr="009A31B7">
              <w:rPr>
                <w:rFonts w:ascii="Times New Roman" w:hAnsi="Times New Roman" w:cs="Times New Roman"/>
                <w:lang w:eastAsia="pl-PL"/>
              </w:rPr>
              <w:t>Krzywa SpO2 z kontrolą automatycznego wzmocnienia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5E59734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3E67B16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763DE7EE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93407A" w14:textId="62A5489B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44.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1D65AF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lang w:eastAsia="pl-PL"/>
              </w:rPr>
              <w:t>Wykres słupkowy natężenia sygnału dynamicznego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ED2AA7D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E354ED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24E1B3A6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F77B83" w14:textId="0407CFFF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45.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94F53F" w14:textId="601682B0" w:rsidR="009A31B7" w:rsidRPr="009A31B7" w:rsidRDefault="009A31B7" w:rsidP="00452C77">
            <w:pPr>
              <w:rPr>
                <w:rFonts w:ascii="Times New Roman" w:hAnsi="Times New Roman" w:cs="Times New Roman"/>
                <w:lang w:eastAsia="pl-PL"/>
              </w:rPr>
            </w:pPr>
            <w:r w:rsidRPr="009A31B7">
              <w:rPr>
                <w:rFonts w:ascii="Times New Roman" w:hAnsi="Times New Roman" w:cs="Times New Roman"/>
              </w:rPr>
              <w:t xml:space="preserve">Zakres pomiaru saturacji: minimum 70÷100%  z dokładnością nie gorszą niż ±5%.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39174F0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E3FE92F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546E85D2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B5BFA6" w14:textId="6CAD9745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46.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85FCB3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Pomiar PR w zakresie min. 25-240</w:t>
            </w:r>
            <w:r w:rsidRPr="009A31B7">
              <w:rPr>
                <w:rFonts w:ascii="Times New Roman" w:hAnsi="Times New Roman" w:cs="Times New Roman"/>
                <w:lang w:eastAsia="pl-PL"/>
              </w:rPr>
              <w:t xml:space="preserve"> ud/min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33C3E1E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927BC46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209911A8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10B291" w14:textId="0E06210B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47.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9F2005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Cs/>
              </w:rPr>
              <w:t>Czas uśredniania do wyboru przez użytkownika min. 4,8,12 oraz 16 sekund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99C3443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88DBD03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18C1E446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470D49" w14:textId="1C2E55F3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48.</w:t>
            </w:r>
          </w:p>
        </w:tc>
        <w:tc>
          <w:tcPr>
            <w:tcW w:w="934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D56649" w14:textId="5AA09558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  <w:b/>
                <w:bCs/>
              </w:rPr>
              <w:t>Wyposażenie defibrylatora</w:t>
            </w:r>
            <w:r w:rsidR="00165CA6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9A31B7" w:rsidRPr="009A31B7" w14:paraId="05C06074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5F1E87" w14:textId="0967E1A6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49.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231DBA" w14:textId="5D8E3106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 xml:space="preserve">Kabel pacjenta (główny) dł. min. 2,4 m wraz z 4-żyłową wiązką </w:t>
            </w:r>
            <w:proofErr w:type="spellStart"/>
            <w:r w:rsidRPr="009A31B7">
              <w:rPr>
                <w:rFonts w:ascii="Times New Roman" w:hAnsi="Times New Roman" w:cs="Times New Roman"/>
              </w:rPr>
              <w:t>odprowadzeń</w:t>
            </w:r>
            <w:proofErr w:type="spellEnd"/>
            <w:r w:rsidRPr="009A31B7">
              <w:rPr>
                <w:rFonts w:ascii="Times New Roman" w:hAnsi="Times New Roman" w:cs="Times New Roman"/>
              </w:rPr>
              <w:t xml:space="preserve"> kończynowych – 1 </w:t>
            </w:r>
            <w:r w:rsidRPr="009A31B7">
              <w:rPr>
                <w:rFonts w:ascii="Times New Roman" w:hAnsi="Times New Roman" w:cs="Times New Roman"/>
              </w:rPr>
              <w:lastRenderedPageBreak/>
              <w:t>szt</w:t>
            </w:r>
            <w:r w:rsidR="00165C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33825A2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08B97A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28D52A5D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410188" w14:textId="7C2DB2E6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50.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48B83" w14:textId="32FBAE23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bookmarkStart w:id="0" w:name="_Hlk32841812"/>
            <w:r w:rsidRPr="003A144C">
              <w:rPr>
                <w:rFonts w:ascii="Times New Roman" w:hAnsi="Times New Roman" w:cs="Times New Roman"/>
              </w:rPr>
              <w:t>Opcjonalne łyżki wewnętrzne dostępne w 4 rozmiarach</w:t>
            </w:r>
            <w:r w:rsidR="00165CA6" w:rsidRPr="003A144C">
              <w:rPr>
                <w:rFonts w:ascii="Times New Roman" w:hAnsi="Times New Roman" w:cs="Times New Roman"/>
              </w:rPr>
              <w:t>.</w:t>
            </w:r>
            <w:r w:rsidRPr="003A144C">
              <w:rPr>
                <w:rFonts w:ascii="Times New Roman" w:hAnsi="Times New Roman" w:cs="Times New Roman"/>
              </w:rPr>
              <w:t xml:space="preserve"> Przycisk wyzwolenia defibrylacji umieszczony</w:t>
            </w:r>
            <w:r w:rsidRPr="009A31B7">
              <w:rPr>
                <w:rFonts w:ascii="Times New Roman" w:hAnsi="Times New Roman" w:cs="Times New Roman"/>
              </w:rPr>
              <w:t xml:space="preserve"> w uchwytach łyżek wewnętrznych</w:t>
            </w:r>
            <w:bookmarkEnd w:id="0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C8D08C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CF547ED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577A126A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C6EE68" w14:textId="0DE7890F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51.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B4BD3C" w14:textId="77777777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Łyżki twarde dla dorosłych oraz pediatryczne - 1 komplet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CC7C23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DC346A5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3AF72C7A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214A9F" w14:textId="3AF26E32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52.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386EA1" w14:textId="09D5ECD5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Przewód do stymulacji przezskórnej i defibrylacji z</w:t>
            </w:r>
            <w:r w:rsidR="00240246">
              <w:rPr>
                <w:rFonts w:ascii="Times New Roman" w:hAnsi="Times New Roman" w:cs="Times New Roman"/>
              </w:rPr>
              <w:t xml:space="preserve"> elektrod naklejanych - 1 szt.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F91186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E220A6F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1D21A505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720A3B" w14:textId="4C08D658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53.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FF3EF8" w14:textId="59091D2B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 xml:space="preserve">Elektrody jednorazowe do defibrylacji/stymulacji dla dorosłych – 2 </w:t>
            </w:r>
            <w:proofErr w:type="spellStart"/>
            <w:r w:rsidRPr="009A31B7">
              <w:rPr>
                <w:rFonts w:ascii="Times New Roman" w:hAnsi="Times New Roman" w:cs="Times New Roman"/>
              </w:rPr>
              <w:t>kpl</w:t>
            </w:r>
            <w:proofErr w:type="spellEnd"/>
            <w:r w:rsidR="002402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71F7926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D778476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5280C79B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C477ED" w14:textId="357A7B1A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54.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398109" w14:textId="2158DAFE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Czujnik saturacji wielorazowy (klips) dla dorosłych – 1 szt</w:t>
            </w:r>
            <w:r w:rsidR="003021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3180A1E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C48DE31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3BE8AB93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765BED" w14:textId="36D16033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55.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534E9F" w14:textId="0021779D" w:rsidR="009A31B7" w:rsidRPr="009A31B7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Wózek pod defibrylator – 1 szt.</w:t>
            </w:r>
            <w:r w:rsidR="000D553D">
              <w:rPr>
                <w:rFonts w:ascii="Times New Roman" w:hAnsi="Times New Roman" w:cs="Times New Roman"/>
              </w:rPr>
              <w:br/>
            </w:r>
            <w:r w:rsidRPr="009A31B7">
              <w:rPr>
                <w:rFonts w:ascii="Times New Roman" w:hAnsi="Times New Roman" w:cs="Times New Roman"/>
              </w:rPr>
              <w:t>Centralna kolumna z anodowanego aluminium, podstawa z pięcioma ramionami, platforma montażowa wykonana z frezowanego aluminium – umożliwiająca bezpieczne mocowanie defibrylatorów</w:t>
            </w:r>
            <w:r w:rsidR="000D553D">
              <w:rPr>
                <w:rFonts w:ascii="Times New Roman" w:hAnsi="Times New Roman" w:cs="Times New Roman"/>
              </w:rPr>
              <w:br/>
            </w:r>
            <w:r w:rsidRPr="009A31B7">
              <w:rPr>
                <w:rFonts w:ascii="Times New Roman" w:hAnsi="Times New Roman" w:cs="Times New Roman"/>
              </w:rPr>
              <w:t>5 kółek obrotowych z łożyskami kulkowymi, w tym dwa niezależne hamulce z blokadami zapewniają stabilność podczas pracy</w:t>
            </w:r>
          </w:p>
          <w:p w14:paraId="00601205" w14:textId="649A05E3" w:rsidR="009A31B7" w:rsidRPr="000D553D" w:rsidRDefault="009A31B7" w:rsidP="00452C77">
            <w:pPr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 xml:space="preserve">• Wysokość </w:t>
            </w:r>
            <w:r w:rsidRPr="003A144C">
              <w:rPr>
                <w:rFonts w:ascii="Times New Roman" w:hAnsi="Times New Roman" w:cs="Times New Roman"/>
              </w:rPr>
              <w:t>całkowita: 99 cm ± 2 cm</w:t>
            </w:r>
            <w:r w:rsidR="000D553D" w:rsidRPr="003A144C">
              <w:rPr>
                <w:rFonts w:ascii="Times New Roman" w:hAnsi="Times New Roman" w:cs="Times New Roman"/>
              </w:rPr>
              <w:br/>
            </w:r>
            <w:r w:rsidRPr="003A144C">
              <w:rPr>
                <w:rFonts w:ascii="Times New Roman" w:hAnsi="Times New Roman" w:cs="Times New Roman"/>
              </w:rPr>
              <w:t>• Wysokość do uchwytu manewrowego: 79 cm ± 2 cm</w:t>
            </w:r>
            <w:r w:rsidR="000D553D" w:rsidRPr="003A144C">
              <w:rPr>
                <w:rFonts w:ascii="Times New Roman" w:hAnsi="Times New Roman" w:cs="Times New Roman"/>
              </w:rPr>
              <w:br/>
            </w:r>
            <w:r w:rsidRPr="003A144C">
              <w:rPr>
                <w:rFonts w:ascii="Times New Roman" w:hAnsi="Times New Roman" w:cs="Times New Roman"/>
              </w:rPr>
              <w:t>• Rozstaw kół: 49 cm ± 2 cm</w:t>
            </w:r>
            <w:r w:rsidR="000D553D" w:rsidRPr="003A144C">
              <w:rPr>
                <w:rFonts w:ascii="Times New Roman" w:hAnsi="Times New Roman" w:cs="Times New Roman"/>
              </w:rPr>
              <w:br/>
            </w:r>
            <w:r w:rsidRPr="003A144C">
              <w:rPr>
                <w:rFonts w:ascii="Times New Roman" w:hAnsi="Times New Roman" w:cs="Times New Roman"/>
              </w:rPr>
              <w:t>• Boczne ramię z uchwytem o szerokości 7 cm ± 1 cm</w:t>
            </w:r>
            <w:r w:rsidR="000D553D" w:rsidRPr="003A144C">
              <w:rPr>
                <w:rFonts w:ascii="Times New Roman" w:hAnsi="Times New Roman" w:cs="Times New Roman"/>
              </w:rPr>
              <w:br/>
            </w:r>
            <w:r w:rsidRPr="003A144C">
              <w:rPr>
                <w:rFonts w:ascii="Times New Roman" w:hAnsi="Times New Roman" w:cs="Times New Roman"/>
              </w:rPr>
              <w:t>• Kosz na akcesoria: 30 × 20</w:t>
            </w:r>
            <w:r w:rsidRPr="009A31B7">
              <w:rPr>
                <w:rFonts w:ascii="Times New Roman" w:hAnsi="Times New Roman" w:cs="Times New Roman"/>
              </w:rPr>
              <w:t xml:space="preserve"> cm , ± 2 cm głębokość 12 cm ± 2 cm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0A001CB" w14:textId="77777777" w:rsidR="009A31B7" w:rsidRPr="009A31B7" w:rsidRDefault="009A31B7" w:rsidP="00452C77">
            <w:pPr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571702A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74602550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0AFAEB" w14:textId="19645082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56.</w:t>
            </w:r>
          </w:p>
        </w:tc>
        <w:tc>
          <w:tcPr>
            <w:tcW w:w="934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8490562" w14:textId="359018D0" w:rsidR="009A31B7" w:rsidRPr="009A31B7" w:rsidRDefault="000D553D" w:rsidP="000D553D">
            <w:pPr>
              <w:pStyle w:val="Zawartotabeli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Wymagania inne</w:t>
            </w:r>
          </w:p>
        </w:tc>
      </w:tr>
      <w:tr w:rsidR="009A31B7" w:rsidRPr="009A31B7" w14:paraId="593CD01A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846E6B" w14:textId="6C8D84E7" w:rsidR="009A31B7" w:rsidRPr="009A31B7" w:rsidRDefault="00BC3D42" w:rsidP="00BC3D42">
            <w:pPr>
              <w:pStyle w:val="Zawartotabeli"/>
              <w:snapToGrid w:val="0"/>
              <w:spacing w:before="399" w:after="39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57.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8CB832" w14:textId="205DD7EC" w:rsidR="009A31B7" w:rsidRPr="009A31B7" w:rsidRDefault="009A31B7" w:rsidP="00452C77">
            <w:pPr>
              <w:pStyle w:val="Zawartotabeli"/>
              <w:spacing w:before="399" w:after="399"/>
              <w:rPr>
                <w:rFonts w:cs="Times New Roman"/>
                <w:sz w:val="22"/>
                <w:szCs w:val="22"/>
              </w:rPr>
            </w:pPr>
            <w:r w:rsidRPr="009A31B7">
              <w:rPr>
                <w:rFonts w:cs="Times New Roman"/>
                <w:sz w:val="22"/>
                <w:szCs w:val="22"/>
              </w:rPr>
              <w:t>Okres gwarancji na min</w:t>
            </w:r>
            <w:r w:rsidR="00CD23EE">
              <w:rPr>
                <w:rFonts w:cs="Times New Roman"/>
                <w:sz w:val="22"/>
                <w:szCs w:val="22"/>
              </w:rPr>
              <w:t>. 24</w:t>
            </w:r>
            <w:r w:rsidRPr="003A144C">
              <w:rPr>
                <w:rFonts w:cs="Times New Roman"/>
                <w:sz w:val="22"/>
                <w:szCs w:val="22"/>
              </w:rPr>
              <w:t xml:space="preserve"> m-ce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45EE109" w14:textId="77777777" w:rsidR="009A31B7" w:rsidRDefault="009A31B7" w:rsidP="000D553D">
            <w:pPr>
              <w:widowControl w:val="0"/>
              <w:jc w:val="center"/>
            </w:pPr>
            <w:r w:rsidRPr="009A31B7">
              <w:rPr>
                <w:rFonts w:ascii="Times New Roman" w:hAnsi="Times New Roman" w:cs="Times New Roman"/>
              </w:rPr>
              <w:t>TAK</w:t>
            </w:r>
            <w:r w:rsidR="000D553D">
              <w:rPr>
                <w:rFonts w:ascii="Times New Roman" w:hAnsi="Times New Roman" w:cs="Times New Roman"/>
              </w:rPr>
              <w:br/>
            </w:r>
            <w:r w:rsidR="00CD23EE">
              <w:rPr>
                <w:rFonts w:ascii="Times New Roman" w:hAnsi="Times New Roman" w:cs="Times New Roman"/>
              </w:rPr>
              <w:t>24</w:t>
            </w:r>
            <w:r w:rsidRPr="009A31B7">
              <w:rPr>
                <w:rFonts w:ascii="Times New Roman" w:hAnsi="Times New Roman" w:cs="Times New Roman"/>
              </w:rPr>
              <w:t xml:space="preserve"> miesiące – 0 pkt</w:t>
            </w:r>
            <w:r w:rsidR="000D553D">
              <w:t>.</w:t>
            </w:r>
            <w:r w:rsidR="00CD23EE">
              <w:rPr>
                <w:rFonts w:ascii="Times New Roman" w:hAnsi="Times New Roman" w:cs="Times New Roman"/>
              </w:rPr>
              <w:br/>
              <w:t>36 miesięcy – 10</w:t>
            </w:r>
            <w:r w:rsidRPr="009A31B7">
              <w:rPr>
                <w:rFonts w:ascii="Times New Roman" w:hAnsi="Times New Roman" w:cs="Times New Roman"/>
              </w:rPr>
              <w:t xml:space="preserve"> pkt</w:t>
            </w:r>
            <w:r w:rsidR="000D553D">
              <w:t>.</w:t>
            </w:r>
          </w:p>
          <w:p w14:paraId="06DDAF28" w14:textId="5456E221" w:rsidR="00CD23EE" w:rsidRPr="00CD23EE" w:rsidRDefault="00CD23EE" w:rsidP="000D55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CD23EE">
              <w:rPr>
                <w:rFonts w:ascii="Times New Roman" w:hAnsi="Times New Roman" w:cs="Times New Roman"/>
              </w:rPr>
              <w:t>tanowi kryterium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1955725" w14:textId="77777777" w:rsidR="009A31B7" w:rsidRPr="009A31B7" w:rsidRDefault="009A31B7" w:rsidP="00452C77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9A31B7" w:rsidRPr="009A31B7" w14:paraId="5FBBF9D7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084EFD" w14:textId="3DC18840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58.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CB012D" w14:textId="77777777" w:rsidR="009A31B7" w:rsidRPr="009A31B7" w:rsidRDefault="009A31B7" w:rsidP="00452C7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A31B7">
              <w:rPr>
                <w:rFonts w:cs="Times New Roman"/>
                <w:sz w:val="22"/>
                <w:szCs w:val="22"/>
              </w:rPr>
              <w:t>Szkolenie personelu w zakresie obsługi dostarczonego sprzętu w terminie uzgodnionym z użytkownikiem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F8D6D8" w14:textId="77777777" w:rsidR="009A31B7" w:rsidRPr="009A31B7" w:rsidRDefault="009A31B7" w:rsidP="00452C7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56D87D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1A39887D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6CA36B" w14:textId="1E6A2CBE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59.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C61271" w14:textId="77777777" w:rsidR="009A31B7" w:rsidRPr="009A31B7" w:rsidRDefault="009A31B7" w:rsidP="00452C7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A31B7">
              <w:rPr>
                <w:rFonts w:cs="Times New Roman"/>
                <w:sz w:val="22"/>
                <w:szCs w:val="22"/>
              </w:rPr>
              <w:t>10 letni okres zagwarantowania dostępności części zamiennych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4BE5956" w14:textId="77777777" w:rsidR="009A31B7" w:rsidRPr="009A31B7" w:rsidRDefault="009A31B7" w:rsidP="00452C7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75FB62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16656D80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35EB7E" w14:textId="31F63450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60.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981093" w14:textId="77777777" w:rsidR="009A31B7" w:rsidRPr="009A31B7" w:rsidRDefault="009A31B7" w:rsidP="00452C7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A31B7">
              <w:rPr>
                <w:rFonts w:cs="Times New Roman"/>
                <w:sz w:val="22"/>
                <w:szCs w:val="22"/>
              </w:rPr>
              <w:t>Ilość przeglądów technicznych urządzenia zalecanych przez producenta w okresie trwania gwarancji min. 1 przegląd /rok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3C09C0A" w14:textId="77777777" w:rsidR="009A31B7" w:rsidRPr="009A31B7" w:rsidRDefault="009A31B7" w:rsidP="00452C7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F2EEDCC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321F9020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26786E" w14:textId="6D2AA768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61.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E6DEE3" w14:textId="77777777" w:rsidR="009A31B7" w:rsidRPr="009A31B7" w:rsidRDefault="009A31B7" w:rsidP="00452C7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A31B7">
              <w:rPr>
                <w:rFonts w:cs="Times New Roman"/>
                <w:sz w:val="22"/>
                <w:szCs w:val="22"/>
              </w:rPr>
              <w:t>Przegląd techniczny w okresie trwania gwarancji wykonywane będą na koszt dostawcy sprzętu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6019CE2" w14:textId="77777777" w:rsidR="009A31B7" w:rsidRPr="009A31B7" w:rsidRDefault="009A31B7" w:rsidP="00452C7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6EC4BAB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1C0E68BD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E8ED85" w14:textId="19EDDD19" w:rsidR="009A31B7" w:rsidRPr="009A31B7" w:rsidRDefault="00BC3D42" w:rsidP="00BC3D4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62</w:t>
            </w:r>
            <w:r w:rsidR="007C164F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ECF59D" w14:textId="77777777" w:rsidR="009A31B7" w:rsidRPr="009A31B7" w:rsidRDefault="009A31B7" w:rsidP="00452C7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A31B7">
              <w:rPr>
                <w:rFonts w:cs="Times New Roman"/>
                <w:sz w:val="22"/>
                <w:szCs w:val="22"/>
              </w:rPr>
              <w:t>Instrukcja obsługi w języku polskim w wersji papierowej i na CD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E9749E7" w14:textId="77777777" w:rsidR="009A31B7" w:rsidRPr="009A31B7" w:rsidRDefault="009A31B7" w:rsidP="00452C7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CFAC96E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2E3D976E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D4E416" w14:textId="3E90F07D" w:rsidR="009A31B7" w:rsidRPr="009A31B7" w:rsidRDefault="007C164F" w:rsidP="007C164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63.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3F207E" w14:textId="77777777" w:rsidR="009A31B7" w:rsidRPr="009A31B7" w:rsidRDefault="009A31B7" w:rsidP="00452C7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A31B7">
              <w:rPr>
                <w:rFonts w:cs="Times New Roman"/>
                <w:sz w:val="22"/>
                <w:szCs w:val="22"/>
              </w:rPr>
              <w:t>Wykonawca zapewni bezpłatną dostawę i montaż urządzenia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1CE6F64" w14:textId="77777777" w:rsidR="009A31B7" w:rsidRPr="009A31B7" w:rsidRDefault="009A31B7" w:rsidP="00452C7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944591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4A99FDCC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E722F1" w14:textId="566D9CA3" w:rsidR="009A31B7" w:rsidRPr="009A31B7" w:rsidRDefault="007C164F" w:rsidP="007C164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64.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343212" w14:textId="77777777" w:rsidR="009A31B7" w:rsidRPr="009A31B7" w:rsidRDefault="009A31B7" w:rsidP="00452C7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A31B7">
              <w:rPr>
                <w:rFonts w:cs="Times New Roman"/>
                <w:sz w:val="22"/>
                <w:szCs w:val="22"/>
              </w:rPr>
              <w:t>Wszystkie przeglądy techniczne w czasie trwania gwarancji udokumentowane będą wpisem do paszportu technicznego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71B110" w14:textId="77777777" w:rsidR="009A31B7" w:rsidRPr="009A31B7" w:rsidRDefault="009A31B7" w:rsidP="00452C7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A26218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30B5FCB2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AA551A" w14:textId="2DC68198" w:rsidR="009A31B7" w:rsidRPr="009A31B7" w:rsidRDefault="007C164F" w:rsidP="007C164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65.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8F7FB0" w14:textId="77777777" w:rsidR="009A31B7" w:rsidRPr="009A31B7" w:rsidRDefault="009A31B7" w:rsidP="00452C7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A31B7">
              <w:rPr>
                <w:rFonts w:cs="Times New Roman"/>
                <w:sz w:val="22"/>
                <w:szCs w:val="22"/>
              </w:rPr>
              <w:t>Autoryzowany serwis gwarancyjny i pogwarancyjny na terenie Polski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9227A73" w14:textId="77777777" w:rsidR="009A31B7" w:rsidRPr="009A31B7" w:rsidRDefault="009A31B7" w:rsidP="00452C7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AC05CD4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A31B7" w:rsidRPr="009A31B7" w14:paraId="2CCFA9CE" w14:textId="77777777" w:rsidTr="007C164F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279455" w14:textId="7B781437" w:rsidR="009A31B7" w:rsidRPr="009A31B7" w:rsidRDefault="007C164F" w:rsidP="007C164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66.</w:t>
            </w:r>
          </w:p>
        </w:tc>
        <w:tc>
          <w:tcPr>
            <w:tcW w:w="453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724C1C" w14:textId="7A31B4F7" w:rsidR="009A31B7" w:rsidRPr="009A31B7" w:rsidRDefault="009A31B7" w:rsidP="00452C77">
            <w:pPr>
              <w:pStyle w:val="Zawartotabeli"/>
              <w:spacing w:after="200"/>
              <w:rPr>
                <w:rFonts w:cs="Times New Roman"/>
                <w:sz w:val="22"/>
                <w:szCs w:val="22"/>
              </w:rPr>
            </w:pPr>
            <w:r w:rsidRPr="009A31B7">
              <w:rPr>
                <w:rFonts w:cs="Times New Roman"/>
                <w:sz w:val="22"/>
                <w:szCs w:val="22"/>
              </w:rPr>
              <w:t xml:space="preserve">Urządzenie nowe,  nie było przedmiotem wystaw, ekspozycji, prezentacji </w:t>
            </w:r>
            <w:r w:rsidR="00494F79">
              <w:rPr>
                <w:rFonts w:cs="Times New Roman"/>
                <w:sz w:val="22"/>
                <w:szCs w:val="22"/>
              </w:rPr>
              <w:t>itp.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EDE8FBB" w14:textId="77777777" w:rsidR="009A31B7" w:rsidRPr="009A31B7" w:rsidRDefault="009A31B7" w:rsidP="00452C7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A31B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B3CF6AA" w14:textId="77777777" w:rsidR="009A31B7" w:rsidRPr="009A31B7" w:rsidRDefault="009A31B7" w:rsidP="00452C7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</w:tbl>
    <w:p w14:paraId="35B219B4" w14:textId="77777777" w:rsidR="009A31B7" w:rsidRPr="009A31B7" w:rsidRDefault="009A31B7" w:rsidP="009A31B7">
      <w:pPr>
        <w:spacing w:after="40"/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40EE87C0" w14:textId="04216918" w:rsidR="003A144C" w:rsidRPr="009A31B7" w:rsidRDefault="003A144C" w:rsidP="00D56C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2986C487" w14:textId="1364010C" w:rsidR="00EF4331" w:rsidRDefault="001C4C90" w:rsidP="00942777">
      <w:pPr>
        <w:rPr>
          <w:rFonts w:ascii="Times New Roman" w:hAnsi="Times New Roman" w:cs="Times New Roman"/>
          <w:b/>
          <w:sz w:val="24"/>
          <w:szCs w:val="24"/>
        </w:rPr>
      </w:pPr>
      <w:r w:rsidRPr="00D56C73">
        <w:rPr>
          <w:rFonts w:ascii="Times New Roman" w:hAnsi="Times New Roman" w:cs="Times New Roman"/>
          <w:b/>
          <w:sz w:val="24"/>
          <w:szCs w:val="24"/>
        </w:rPr>
        <w:t>Pozycja 2</w:t>
      </w:r>
      <w:r w:rsidR="00D56C7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D56C73">
        <w:rPr>
          <w:rFonts w:ascii="Times New Roman" w:hAnsi="Times New Roman" w:cs="Times New Roman"/>
          <w:b/>
          <w:sz w:val="24"/>
          <w:szCs w:val="24"/>
        </w:rPr>
        <w:t xml:space="preserve"> w</w:t>
      </w:r>
      <w:r w:rsidR="00D56C73" w:rsidRPr="00D56C73">
        <w:rPr>
          <w:rFonts w:ascii="Times New Roman" w:hAnsi="Times New Roman" w:cs="Times New Roman"/>
          <w:b/>
          <w:sz w:val="24"/>
          <w:szCs w:val="24"/>
        </w:rPr>
        <w:t>ó</w:t>
      </w:r>
      <w:r w:rsidR="00D56C73">
        <w:rPr>
          <w:rFonts w:ascii="Times New Roman" w:hAnsi="Times New Roman" w:cs="Times New Roman"/>
          <w:b/>
          <w:sz w:val="24"/>
          <w:szCs w:val="24"/>
        </w:rPr>
        <w:t>zek siedzą</w:t>
      </w:r>
      <w:r w:rsidRPr="00D56C73">
        <w:rPr>
          <w:rFonts w:ascii="Times New Roman" w:hAnsi="Times New Roman" w:cs="Times New Roman"/>
          <w:b/>
          <w:sz w:val="24"/>
          <w:szCs w:val="24"/>
        </w:rPr>
        <w:t>cy</w:t>
      </w:r>
    </w:p>
    <w:p w14:paraId="5157F1F2" w14:textId="77777777" w:rsidR="00831FC7" w:rsidRPr="00EF4331" w:rsidRDefault="00831FC7" w:rsidP="00831FC7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Nazwa urządzenia/ typ /model lub numer katalogowy : </w:t>
      </w:r>
      <w:r w:rsidRPr="00EF4331">
        <w:rPr>
          <w:rFonts w:ascii="Times New Roman" w:hAnsi="Times New Roman" w:cs="Times New Roman"/>
        </w:rPr>
        <w:tab/>
      </w:r>
    </w:p>
    <w:p w14:paraId="35E9AC07" w14:textId="77777777" w:rsidR="00831FC7" w:rsidRPr="00EF4331" w:rsidRDefault="00831FC7" w:rsidP="00831FC7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Producent: </w:t>
      </w:r>
      <w:r w:rsidRPr="00EF4331">
        <w:rPr>
          <w:rFonts w:ascii="Times New Roman" w:hAnsi="Times New Roman" w:cs="Times New Roman"/>
        </w:rPr>
        <w:tab/>
        <w:t xml:space="preserve"> </w:t>
      </w:r>
    </w:p>
    <w:p w14:paraId="60795D96" w14:textId="77777777" w:rsidR="00831FC7" w:rsidRPr="00EF4331" w:rsidRDefault="00831FC7" w:rsidP="00831FC7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Kraj pochodzenia: </w:t>
      </w:r>
      <w:r w:rsidRPr="00EF4331">
        <w:rPr>
          <w:rFonts w:ascii="Times New Roman" w:hAnsi="Times New Roman" w:cs="Times New Roman"/>
        </w:rPr>
        <w:tab/>
      </w:r>
    </w:p>
    <w:p w14:paraId="2B08238D" w14:textId="77777777" w:rsidR="00831FC7" w:rsidRPr="00EF4331" w:rsidRDefault="00831FC7" w:rsidP="00831FC7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Rok produkcji: …</w:t>
      </w:r>
      <w:r>
        <w:rPr>
          <w:rFonts w:ascii="Times New Roman" w:hAnsi="Times New Roman" w:cs="Times New Roman"/>
        </w:rPr>
        <w:t>…………………………………………………………………..</w:t>
      </w:r>
    </w:p>
    <w:p w14:paraId="7248ACD0" w14:textId="77777777" w:rsidR="00831FC7" w:rsidRPr="00EF4331" w:rsidRDefault="00831FC7" w:rsidP="00831FC7">
      <w:pPr>
        <w:pStyle w:val="Standard"/>
        <w:rPr>
          <w:b/>
          <w:bCs/>
        </w:rPr>
      </w:pPr>
    </w:p>
    <w:p w14:paraId="691AAA89" w14:textId="77777777" w:rsidR="00831FC7" w:rsidRPr="009A31B7" w:rsidRDefault="00831FC7" w:rsidP="00831FC7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Oświadczamy, że oferowany przez nas sprzęt spełnia niżej wymienione wymagania:</w:t>
      </w:r>
    </w:p>
    <w:p w14:paraId="561FE446" w14:textId="77777777" w:rsidR="00697C38" w:rsidRPr="00697C38" w:rsidRDefault="00697C38" w:rsidP="00697C38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912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8"/>
        <w:gridCol w:w="21"/>
        <w:gridCol w:w="4657"/>
        <w:gridCol w:w="2823"/>
        <w:gridCol w:w="1843"/>
      </w:tblGrid>
      <w:tr w:rsidR="00697C38" w:rsidRPr="00697C38" w14:paraId="164B4956" w14:textId="77777777" w:rsidTr="00697C38">
        <w:tc>
          <w:tcPr>
            <w:tcW w:w="58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0852713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6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F38CEFB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28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1694D2C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Parametr wymagany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FC27098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Odpowiedź Wykonawcy </w:t>
            </w:r>
          </w:p>
          <w:p w14:paraId="5166485E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TAK/NIE</w:t>
            </w:r>
          </w:p>
          <w:p w14:paraId="5BF30D1F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parametry oferowane - należy</w:t>
            </w:r>
            <w:r w:rsidRPr="00697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697C38" w:rsidRPr="00697C38" w14:paraId="4FF7EE24" w14:textId="77777777" w:rsidTr="00697C38">
        <w:tc>
          <w:tcPr>
            <w:tcW w:w="991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149315F" w14:textId="77777777" w:rsidR="00697C38" w:rsidRPr="00697C38" w:rsidRDefault="00697C38" w:rsidP="00FC1307">
            <w:pPr>
              <w:widowControl w:val="0"/>
              <w:spacing w:before="48" w:after="48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lastRenderedPageBreak/>
              <w:t>Wózek siedzący</w:t>
            </w:r>
          </w:p>
        </w:tc>
      </w:tr>
      <w:tr w:rsidR="00697C38" w:rsidRPr="00697C38" w14:paraId="79C793BD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77B2BE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1110CC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5BE19A3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8EA262E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697C38" w:rsidRPr="00697C38" w14:paraId="165EC0DB" w14:textId="77777777" w:rsidTr="00697C38">
        <w:trPr>
          <w:trHeight w:val="598"/>
        </w:trPr>
        <w:tc>
          <w:tcPr>
            <w:tcW w:w="56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87BC27A" w14:textId="605EB4F6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EE0B63C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Fotel przeznaczony do przewożenia pacjentów w pozycji siedzącej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BF5A3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ECB3FE3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27A8A0C7" w14:textId="77777777" w:rsidTr="00697C38">
        <w:tc>
          <w:tcPr>
            <w:tcW w:w="56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C195FC9" w14:textId="018C3BDC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47C6DC7" w14:textId="591C01AE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Konstrukcja fotela w</w:t>
            </w:r>
            <w:r w:rsidR="00BB1322">
              <w:rPr>
                <w:rFonts w:ascii="Times New Roman" w:hAnsi="Times New Roman" w:cs="Times New Roman"/>
                <w:sz w:val="20"/>
                <w:szCs w:val="20"/>
              </w:rPr>
              <w:t>ykonana ze stali lakierowanej -</w:t>
            </w: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wybór koloru podczas zamówienia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C10E8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C717529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181987CB" w14:textId="77777777" w:rsidTr="00697C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B2CC7F1" w14:textId="4E2521BD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FFF0D44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Wyprofilowane siedzisko oraz oparcie fotela wykonane w formie jednolitego odlewu, zaokrąglone (bez ostrych krawędzi i rogów) ze zmywalnego, wytłoczonego tworzywa sztucznego bez szwów i łączeń, o gładkiej powierzchni łatwej do dezynfekcji lub siedzisko wykonane z miękkiej poliuretanowej pianki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ACC3B2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C3CE9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551376A7" w14:textId="77777777" w:rsidTr="00697C38">
        <w:tc>
          <w:tcPr>
            <w:tcW w:w="56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67B45B9" w14:textId="0767F997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4.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22E8EEA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Dopuszczalne obciążenie min. 225 kg (+/- 3 kg)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D9681" w14:textId="77777777" w:rsidR="00697C38" w:rsidRPr="00697C38" w:rsidRDefault="00697C38" w:rsidP="00697C38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2F39122" w14:textId="77777777" w:rsidR="00697C38" w:rsidRPr="00697C38" w:rsidRDefault="00697C38" w:rsidP="00FC1307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697C38" w:rsidRPr="00697C38" w14:paraId="22251B3C" w14:textId="77777777" w:rsidTr="00697C38">
        <w:tc>
          <w:tcPr>
            <w:tcW w:w="56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6BBD270" w14:textId="121D79B0" w:rsidR="00697C38" w:rsidRPr="00697C38" w:rsidRDefault="00697C38" w:rsidP="00697C38">
            <w:pPr>
              <w:pStyle w:val="Zawartotabeli"/>
              <w:snapToGrid w:val="0"/>
              <w:rPr>
                <w:rFonts w:eastAsia="Calibri" w:cs="Times New Roman"/>
                <w:bCs/>
                <w:color w:val="000000"/>
                <w:lang w:eastAsia="pl-PL"/>
              </w:rPr>
            </w:pPr>
            <w:r w:rsidRPr="00697C38">
              <w:rPr>
                <w:rFonts w:eastAsia="Calibri" w:cs="Times New Roman"/>
                <w:bCs/>
                <w:color w:val="000000"/>
                <w:lang w:eastAsia="pl-PL"/>
              </w:rPr>
              <w:t>5.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E850780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Długość całkowita fotela: 100cm ± 2,5cm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D9A28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D8FD682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4DC7948B" w14:textId="77777777" w:rsidTr="00697C38">
        <w:tc>
          <w:tcPr>
            <w:tcW w:w="56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49296C1" w14:textId="0A7F3AD1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6AE284F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Szerokość całkowita fotela: 70cm ±2cm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4D0908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06069CC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272C8F5F" w14:textId="77777777" w:rsidTr="00697C38">
        <w:tc>
          <w:tcPr>
            <w:tcW w:w="56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C9A85BD" w14:textId="762109FB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F099D6B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Wysokość fotela bez stojaka na kroplówki: 114 ±2cm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8F228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99EABAC" w14:textId="77777777" w:rsidR="00697C38" w:rsidRPr="00697C38" w:rsidRDefault="00697C38" w:rsidP="00FC1307">
            <w:pPr>
              <w:pStyle w:val="NormalnyWeb"/>
              <w:snapToGrid w:val="0"/>
              <w:spacing w:before="0" w:after="119"/>
              <w:rPr>
                <w:sz w:val="20"/>
                <w:szCs w:val="20"/>
              </w:rPr>
            </w:pPr>
          </w:p>
        </w:tc>
      </w:tr>
      <w:tr w:rsidR="00697C38" w:rsidRPr="00697C38" w14:paraId="0A532E9E" w14:textId="77777777" w:rsidTr="00697C38">
        <w:tc>
          <w:tcPr>
            <w:tcW w:w="56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384F797" w14:textId="5A170513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F1B5204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Wysokość fotela ze stojakiem na kroplówki: 185 ±2cm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64E86" w14:textId="77777777" w:rsidR="00697C38" w:rsidRPr="00697C38" w:rsidRDefault="00697C38" w:rsidP="00697C38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69F5A2C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2092B5E0" w14:textId="77777777" w:rsidTr="00697C38">
        <w:tc>
          <w:tcPr>
            <w:tcW w:w="56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43014B4" w14:textId="402A8265" w:rsidR="00697C38" w:rsidRPr="00697C38" w:rsidRDefault="00697C38" w:rsidP="00697C38">
            <w:pPr>
              <w:pStyle w:val="Zawartotabeli"/>
              <w:snapToGrid w:val="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39704CC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Szerokość siedziska: 54 ±2cm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FE3EB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7F79818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2AE85644" w14:textId="77777777" w:rsidTr="00697C38">
        <w:tc>
          <w:tcPr>
            <w:tcW w:w="56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7580E18" w14:textId="5A47D105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8217FA4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Wysokość siedziska od podłoża: 53cm ±2cm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A9703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4F01F2A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0DE27C6B" w14:textId="77777777" w:rsidTr="00697C38">
        <w:tc>
          <w:tcPr>
            <w:tcW w:w="56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E423789" w14:textId="4D7C2A2C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11.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D594B87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Wysokość siedziska od podnóżków: 38cm ±2cm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33BD5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80B2049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4CE0F8A1" w14:textId="77777777" w:rsidTr="00697C38">
        <w:tc>
          <w:tcPr>
            <w:tcW w:w="56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4CBDDED" w14:textId="2D44C306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C0DAAC2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Wyprofilowane rączki do prowadzenia fotela  w pozycji pionowej, powlekane materiałem antypoślizgowym umożliwiające personelowi ustawienie łokci pod ergonomicznym kątem 90° podczas transportu niezależnie od wzrostu prowadzącego wózek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5CB044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5E2E7BC" w14:textId="77777777" w:rsidR="00697C38" w:rsidRPr="00697C38" w:rsidRDefault="00697C38" w:rsidP="00FC1307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697C38" w:rsidRPr="00697C38" w14:paraId="39B652D0" w14:textId="77777777" w:rsidTr="00697C38">
        <w:tc>
          <w:tcPr>
            <w:tcW w:w="56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DAF1074" w14:textId="4075C68E" w:rsidR="00697C38" w:rsidRPr="00697C38" w:rsidRDefault="00697C38" w:rsidP="00697C38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13.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017156B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Fotel wyposażony w duże pełne koła tylne o średnicy co najmniej 30 cm zwiększające manewrowość fotela, koła bez widocznej metalowej osi obrotu zaopatrzone w całkowite osłony  zabezpieczające mechanizm kół przed zanieczyszczeniem oraz koła przednie skrętne o średnicy co najmniej 12 cm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D9DA3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9B5421D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31C59CE3" w14:textId="77777777" w:rsidTr="00697C38">
        <w:tc>
          <w:tcPr>
            <w:tcW w:w="56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293CE34" w14:textId="52546BA8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B5A7629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OLE_LINK5"/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Fotel wyposażony w centralny hamulec nożny uruchamiany jednym dotknięciem</w:t>
            </w:r>
            <w:bookmarkEnd w:id="1"/>
            <w:r w:rsidRPr="00697C38">
              <w:rPr>
                <w:rFonts w:ascii="Times New Roman" w:hAnsi="Times New Roman" w:cs="Times New Roman"/>
                <w:sz w:val="20"/>
                <w:szCs w:val="20"/>
              </w:rPr>
              <w:t xml:space="preserve"> stopy (nie dopuszcza się fotela transportowego z funkcją hamulca z regulacją na kołach)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3D17E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E38BD5F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7B5FFA5C" w14:textId="77777777" w:rsidTr="00697C38">
        <w:tc>
          <w:tcPr>
            <w:tcW w:w="56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5206CDC" w14:textId="684C231B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15.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7FCF6D5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Fotel wyposażony w 2 przyciski funkcyjne nożne, usytuowane z tyłu wózka centralnie: hamulec i jazda kierunkowa.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962B16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1FFBF6F" w14:textId="77777777" w:rsidR="00697C38" w:rsidRPr="00697C38" w:rsidRDefault="00697C38" w:rsidP="00FC1307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697C38" w:rsidRPr="00697C38" w14:paraId="0F1B44DF" w14:textId="77777777" w:rsidTr="00697C38">
        <w:tc>
          <w:tcPr>
            <w:tcW w:w="56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C149123" w14:textId="29301A9E" w:rsidR="00697C38" w:rsidRPr="00697C38" w:rsidRDefault="00697C38" w:rsidP="00697C38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lastRenderedPageBreak/>
              <w:t>16.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C10ACFB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 xml:space="preserve">Odchylane i wyprofilowane podłokietniki zapewniające wyższy i dłuższy punkt podparcia dla pacjenta ułatwiające wsiadanie oraz zsiadanie z fotela. Podłokietniki odchylane poza oparcie pleców zapewniające lepszy dostęp do pacjenta 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8D4AE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193D33B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749E650A" w14:textId="77777777" w:rsidTr="00697C38">
        <w:tc>
          <w:tcPr>
            <w:tcW w:w="56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42DC899" w14:textId="1EBB201E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17.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B756828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Jednokolorowe punkty aktywacyjne wskazujące wszystkie elementy ruchome fotela, nieodłączalne, znacząco ułatwiające obsługę fotela.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98074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D31A546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1196168A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971F26" w14:textId="26BCAE41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18.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92F202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 xml:space="preserve">Automatycznie składane podnóżki z funkcją odwodzenia na boki zmniejszające ryzyko potknięcia i zwiększające dostęp do pacjenta. 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35B24A5" w14:textId="77777777" w:rsidR="00697C38" w:rsidRPr="00697C38" w:rsidRDefault="00697C38" w:rsidP="00FC13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 – 5 pkt.</w:t>
            </w:r>
          </w:p>
          <w:p w14:paraId="0A99B9C4" w14:textId="77777777" w:rsidR="00697C38" w:rsidRPr="00697C38" w:rsidRDefault="00697C38" w:rsidP="00FC13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Nie – 0 pkt.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678565D" w14:textId="77777777" w:rsidR="00697C38" w:rsidRPr="00697C38" w:rsidRDefault="00697C38" w:rsidP="00FC1307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697C38" w:rsidRPr="00697C38" w14:paraId="691B6661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EB5D10" w14:textId="5232D106" w:rsidR="00697C38" w:rsidRPr="00697C38" w:rsidRDefault="00697C38" w:rsidP="00697C38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19.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5DF9BD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Podnóżki powlekane wyprofilowanym materiałem antypoślizgowym. Wypustki w podnóżkach obsługiwane stopą umożliwiające personelowi umieszczenie pacjenta w fotelu bez zbędnego schylania się i dotykania podnóżków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D42BA13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E952D4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54CC7089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B338F7F" w14:textId="77212617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20.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14E96E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 xml:space="preserve">Kółka </w:t>
            </w:r>
            <w:proofErr w:type="spellStart"/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przeciwwywrotne</w:t>
            </w:r>
            <w:proofErr w:type="spellEnd"/>
            <w:r w:rsidRPr="00697C38">
              <w:rPr>
                <w:rFonts w:ascii="Times New Roman" w:hAnsi="Times New Roman" w:cs="Times New Roman"/>
                <w:sz w:val="20"/>
                <w:szCs w:val="20"/>
              </w:rPr>
              <w:t xml:space="preserve"> wbudowane w ramę fotela zwiększające stabilność i bezpieczeństwo pacjenta i personelu.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14C0930" w14:textId="77777777" w:rsidR="00697C38" w:rsidRPr="00697C38" w:rsidRDefault="00697C38" w:rsidP="00FC13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 –5 pkt.</w:t>
            </w:r>
          </w:p>
          <w:p w14:paraId="2D094351" w14:textId="77777777" w:rsidR="00697C38" w:rsidRPr="00697C38" w:rsidRDefault="00697C38" w:rsidP="00FC13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Nie – 0 pkt.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7683BD6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3464B068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0611E9" w14:textId="74B7B13B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21.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E9DED3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Sztywna rama umożliwiająca wsuwanie jednego fotela w drugi.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1633ED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ED2B489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42C45FC6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D047F2" w14:textId="4617277C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22.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64D14C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Uchwyt na kartę montowany za oparciem fotela. Otwarta konstrukcja ułatwiająca czyszczenie uchwytu.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0BE4E44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CD51B5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02EF3F8A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9B12AA" w14:textId="57203F92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23.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27AE2C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uchwyt na butlę z tlenem, montowany za siedziskiem fotela (pojemność butli 2L)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7517A1F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BC6C138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27E66F8D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653B78" w14:textId="56032076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24.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A7361F" w14:textId="77777777" w:rsidR="00697C38" w:rsidRPr="00697C38" w:rsidRDefault="00697C38" w:rsidP="00FC13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Chromowany lub stalowy stojak na kroplówki montowany na stałe, nieskładany. Załączona okrągła końcówka stojaka z min. 3 haczykami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ED437B2" w14:textId="77777777" w:rsidR="00697C38" w:rsidRPr="00697C38" w:rsidRDefault="00697C38" w:rsidP="00FC1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69B235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57E11610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5234F6" w14:textId="510125EF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25.</w:t>
            </w:r>
          </w:p>
        </w:tc>
        <w:tc>
          <w:tcPr>
            <w:tcW w:w="934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2C698CF" w14:textId="77777777" w:rsidR="00697C38" w:rsidRPr="00697C38" w:rsidRDefault="00697C38" w:rsidP="00FC1307">
            <w:pPr>
              <w:pStyle w:val="Zawartotabeli"/>
              <w:rPr>
                <w:rFonts w:cs="Times New Roman"/>
              </w:rPr>
            </w:pPr>
            <w:r w:rsidRPr="00697C38">
              <w:rPr>
                <w:rFonts w:cs="Times New Roman"/>
                <w:b/>
                <w:bCs/>
              </w:rPr>
              <w:t>Wymagania Techniczne</w:t>
            </w:r>
          </w:p>
        </w:tc>
      </w:tr>
      <w:tr w:rsidR="00697C38" w:rsidRPr="00697C38" w14:paraId="54BA3F18" w14:textId="77777777" w:rsidTr="00697C38">
        <w:trPr>
          <w:trHeight w:val="1044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184DFC" w14:textId="42A8D608" w:rsidR="00697C38" w:rsidRPr="00697C38" w:rsidRDefault="00697C38" w:rsidP="00697C38">
            <w:pPr>
              <w:pStyle w:val="Zawartotabeli"/>
              <w:snapToGrid w:val="0"/>
              <w:spacing w:before="399" w:after="399"/>
              <w:rPr>
                <w:rFonts w:cs="Times New Roman"/>
              </w:rPr>
            </w:pPr>
            <w:r>
              <w:rPr>
                <w:rFonts w:cs="Times New Roman"/>
              </w:rPr>
              <w:t>26.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74A525" w14:textId="77777777" w:rsidR="00697C38" w:rsidRPr="00697C38" w:rsidRDefault="00697C38" w:rsidP="00FC1307">
            <w:pPr>
              <w:pStyle w:val="Zawartotabeli"/>
              <w:spacing w:before="399" w:after="399"/>
              <w:rPr>
                <w:rFonts w:cs="Times New Roman"/>
              </w:rPr>
            </w:pPr>
            <w:r w:rsidRPr="00697C38">
              <w:rPr>
                <w:rFonts w:cs="Times New Roman"/>
              </w:rPr>
              <w:t>Okres gwarancji na min. 24 m-ce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1F06C29" w14:textId="77777777" w:rsidR="00697C38" w:rsidRPr="00697C38" w:rsidRDefault="00697C38" w:rsidP="00FC13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3F0D3717" w14:textId="77777777" w:rsidR="00697C38" w:rsidRDefault="00697C38" w:rsidP="00697C38">
            <w:pPr>
              <w:pStyle w:val="NormalnyWeb"/>
              <w:spacing w:before="0" w:after="119"/>
              <w:jc w:val="center"/>
              <w:rPr>
                <w:sz w:val="20"/>
                <w:szCs w:val="20"/>
              </w:rPr>
            </w:pPr>
            <w:r w:rsidRPr="00697C38">
              <w:rPr>
                <w:sz w:val="20"/>
                <w:szCs w:val="20"/>
              </w:rPr>
              <w:t>24 miesiące – 0 pkt</w:t>
            </w:r>
            <w:r w:rsidRPr="00697C38">
              <w:rPr>
                <w:sz w:val="20"/>
                <w:szCs w:val="20"/>
              </w:rPr>
              <w:br/>
              <w:t>36 miesięcy – 5 pkt</w:t>
            </w:r>
          </w:p>
          <w:p w14:paraId="0B443B7B" w14:textId="5575BAD8" w:rsidR="00831FC7" w:rsidRPr="00697C38" w:rsidRDefault="00831FC7" w:rsidP="00697C38">
            <w:pPr>
              <w:pStyle w:val="NormalnyWeb"/>
              <w:spacing w:before="0" w:after="1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bookmarkStart w:id="2" w:name="_GoBack"/>
            <w:bookmarkEnd w:id="2"/>
            <w:r>
              <w:rPr>
                <w:sz w:val="20"/>
                <w:szCs w:val="20"/>
              </w:rPr>
              <w:t>tanowi kryterium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3AAA64A" w14:textId="77777777" w:rsidR="00697C38" w:rsidRPr="00697C38" w:rsidRDefault="00697C38" w:rsidP="00FC1307">
            <w:pPr>
              <w:pStyle w:val="NormalnyWeb"/>
              <w:snapToGrid w:val="0"/>
              <w:spacing w:before="0" w:after="119"/>
              <w:rPr>
                <w:sz w:val="20"/>
                <w:szCs w:val="20"/>
              </w:rPr>
            </w:pPr>
          </w:p>
        </w:tc>
      </w:tr>
      <w:tr w:rsidR="00697C38" w:rsidRPr="00697C38" w14:paraId="189810C1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13703C" w14:textId="2D883CD1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27.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C57294" w14:textId="77777777" w:rsidR="00697C38" w:rsidRPr="00697C38" w:rsidRDefault="00697C38" w:rsidP="00FC1307">
            <w:pPr>
              <w:pStyle w:val="Zawartotabeli"/>
              <w:rPr>
                <w:rFonts w:cs="Times New Roman"/>
              </w:rPr>
            </w:pPr>
            <w:r w:rsidRPr="00697C38">
              <w:rPr>
                <w:rFonts w:cs="Times New Roman"/>
              </w:rPr>
              <w:t>Szkolenie personelu w zakresie obsługi dostarczonego sprzętu w terminie uzgodnionym z użytkownikiem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DC98E3A" w14:textId="77777777" w:rsidR="00697C38" w:rsidRPr="00697C38" w:rsidRDefault="00697C38" w:rsidP="00FC13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86227A7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6AE45FCE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C782D9" w14:textId="1E0C4C35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28.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F3844B" w14:textId="77777777" w:rsidR="00697C38" w:rsidRPr="00697C38" w:rsidRDefault="00697C38" w:rsidP="00FC1307">
            <w:pPr>
              <w:pStyle w:val="Zawartotabeli"/>
              <w:rPr>
                <w:rFonts w:cs="Times New Roman"/>
              </w:rPr>
            </w:pPr>
            <w:r w:rsidRPr="00697C38">
              <w:rPr>
                <w:rFonts w:cs="Times New Roman"/>
              </w:rPr>
              <w:t>7 letni okres zagwarantowania dostępności części zamiennych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526F356" w14:textId="77777777" w:rsidR="00697C38" w:rsidRPr="00697C38" w:rsidRDefault="00697C38" w:rsidP="00FC13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251E5AA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44730FCA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3C52C0" w14:textId="669DDFBC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29.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3F85C3" w14:textId="77777777" w:rsidR="00697C38" w:rsidRPr="00697C38" w:rsidRDefault="00697C38" w:rsidP="00FC1307">
            <w:pPr>
              <w:pStyle w:val="Zawartotabeli"/>
              <w:rPr>
                <w:rFonts w:cs="Times New Roman"/>
              </w:rPr>
            </w:pPr>
            <w:r w:rsidRPr="00697C38">
              <w:rPr>
                <w:rFonts w:cs="Times New Roman"/>
              </w:rPr>
              <w:t>Ilość przeglądów technicznych urządzenia zalecanych przez producenta w okresie trwania gwarancji min. 1 przegląd /rok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FB66E7" w14:textId="77777777" w:rsidR="00697C38" w:rsidRPr="00697C38" w:rsidRDefault="00697C38" w:rsidP="00FC13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A77652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20F41860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3196B9" w14:textId="13CCEEDA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30.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6FDE9F" w14:textId="77777777" w:rsidR="00697C38" w:rsidRPr="00697C38" w:rsidRDefault="00697C38" w:rsidP="00FC1307">
            <w:pPr>
              <w:pStyle w:val="Zawartotabeli"/>
              <w:rPr>
                <w:rFonts w:cs="Times New Roman"/>
              </w:rPr>
            </w:pPr>
            <w:r w:rsidRPr="00697C38">
              <w:rPr>
                <w:rFonts w:cs="Times New Roman"/>
              </w:rPr>
              <w:t>Przegląd techniczny w okresie trwania gwarancji wykonywane będą na koszt dostawcy sprzętu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8BC4211" w14:textId="77777777" w:rsidR="00697C38" w:rsidRPr="00697C38" w:rsidRDefault="00697C38" w:rsidP="00FC13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93F6AE1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19DB7F09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57DE29" w14:textId="20101DB6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31.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F2A914" w14:textId="77777777" w:rsidR="00697C38" w:rsidRPr="00697C38" w:rsidRDefault="00697C38" w:rsidP="00FC1307">
            <w:pPr>
              <w:pStyle w:val="Zawartotabeli"/>
              <w:rPr>
                <w:rFonts w:cs="Times New Roman"/>
              </w:rPr>
            </w:pPr>
            <w:r w:rsidRPr="00697C38">
              <w:rPr>
                <w:rFonts w:cs="Times New Roman"/>
              </w:rPr>
              <w:t>Instrukcja obsługi w języku polskim w wersji papierowej i na CD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4D4A79" w14:textId="77777777" w:rsidR="00697C38" w:rsidRPr="00697C38" w:rsidRDefault="00697C38" w:rsidP="00FC13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02EAE25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2074D9C8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A53B97" w14:textId="1E470087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32.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EBBDFF" w14:textId="77777777" w:rsidR="00697C38" w:rsidRPr="00697C38" w:rsidRDefault="00697C38" w:rsidP="00FC1307">
            <w:pPr>
              <w:pStyle w:val="Zawartotabeli"/>
              <w:rPr>
                <w:rFonts w:cs="Times New Roman"/>
              </w:rPr>
            </w:pPr>
            <w:r w:rsidRPr="00697C38">
              <w:rPr>
                <w:rFonts w:cs="Times New Roman"/>
              </w:rPr>
              <w:t>Wykonawca zapewni bezpłatną dostawę i montaż urządzenia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BE496C3" w14:textId="77777777" w:rsidR="00697C38" w:rsidRPr="00697C38" w:rsidRDefault="00697C38" w:rsidP="00FC13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B78B2EC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7A978FD2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D3A386" w14:textId="0E63055D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33.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352BA9" w14:textId="77777777" w:rsidR="00697C38" w:rsidRPr="00697C38" w:rsidRDefault="00697C38" w:rsidP="00FC1307">
            <w:pPr>
              <w:pStyle w:val="Zawartotabeli"/>
              <w:rPr>
                <w:rFonts w:cs="Times New Roman"/>
              </w:rPr>
            </w:pPr>
            <w:r w:rsidRPr="00697C38">
              <w:rPr>
                <w:rFonts w:cs="Times New Roman"/>
              </w:rPr>
              <w:t>Wszystkie przeglądy techniczne w czasie trwania gwarancji udokumentowane będą wpisem do paszportu technicznego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1D8E662" w14:textId="77777777" w:rsidR="00697C38" w:rsidRPr="00697C38" w:rsidRDefault="00697C38" w:rsidP="00FC13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90B1E56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396A80B2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756F8A" w14:textId="0CD59871" w:rsidR="00697C38" w:rsidRPr="00697C38" w:rsidRDefault="00697C38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34.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44CB89" w14:textId="77777777" w:rsidR="00697C38" w:rsidRPr="00697C38" w:rsidRDefault="00697C38" w:rsidP="00FC1307">
            <w:pPr>
              <w:pStyle w:val="Zawartotabeli"/>
              <w:rPr>
                <w:rFonts w:cs="Times New Roman"/>
              </w:rPr>
            </w:pPr>
            <w:r w:rsidRPr="00697C38">
              <w:rPr>
                <w:rFonts w:cs="Times New Roman"/>
              </w:rPr>
              <w:t>Autoryzowany serwis gwarancyjny i pogwarancyjny na terenie Polski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9412EC5" w14:textId="77777777" w:rsidR="00697C38" w:rsidRPr="00697C38" w:rsidRDefault="00697C38" w:rsidP="00FC13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AC19E6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697C38" w:rsidRPr="00697C38" w14:paraId="26D8326B" w14:textId="77777777" w:rsidTr="00697C38"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558E53" w14:textId="2A057C0C" w:rsidR="00697C38" w:rsidRPr="00697C38" w:rsidRDefault="00BB1322" w:rsidP="00697C38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35</w:t>
            </w:r>
            <w:r w:rsidR="00697C38">
              <w:rPr>
                <w:rFonts w:cs="Times New Roman"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41D6B4" w14:textId="77777777" w:rsidR="00697C38" w:rsidRPr="00697C38" w:rsidRDefault="00697C38" w:rsidP="00FC1307">
            <w:pPr>
              <w:pStyle w:val="Zawartotabeli"/>
              <w:spacing w:after="200"/>
              <w:rPr>
                <w:rFonts w:cs="Times New Roman"/>
              </w:rPr>
            </w:pPr>
            <w:r w:rsidRPr="00697C38">
              <w:rPr>
                <w:rFonts w:cs="Times New Roman"/>
              </w:rPr>
              <w:t xml:space="preserve">Urządzenie nowe, nie było przedmiotem wystaw, ekspozycji, prezentacji </w:t>
            </w:r>
            <w:proofErr w:type="spellStart"/>
            <w:r w:rsidRPr="00697C38">
              <w:rPr>
                <w:rFonts w:cs="Times New Roman"/>
              </w:rPr>
              <w:t>itp</w:t>
            </w:r>
            <w:proofErr w:type="spellEnd"/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BD674FC" w14:textId="77777777" w:rsidR="00697C38" w:rsidRPr="00697C38" w:rsidRDefault="00697C38" w:rsidP="00FC13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C3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D52A6DD" w14:textId="77777777" w:rsidR="00697C38" w:rsidRPr="00697C38" w:rsidRDefault="00697C38" w:rsidP="00FC1307">
            <w:pPr>
              <w:pStyle w:val="Zawartotabeli"/>
              <w:snapToGrid w:val="0"/>
              <w:rPr>
                <w:rFonts w:cs="Times New Roman"/>
              </w:rPr>
            </w:pPr>
          </w:p>
        </w:tc>
      </w:tr>
    </w:tbl>
    <w:p w14:paraId="4F130D4F" w14:textId="77777777" w:rsidR="00697C38" w:rsidRDefault="00697C38" w:rsidP="00697C38">
      <w:pPr>
        <w:spacing w:after="40"/>
        <w:jc w:val="right"/>
        <w:rPr>
          <w:rFonts w:ascii="Calibri" w:hAnsi="Calibri" w:cs="Calibri"/>
          <w:b/>
          <w:bCs/>
          <w:i/>
          <w:iCs/>
          <w:sz w:val="20"/>
        </w:rPr>
      </w:pPr>
    </w:p>
    <w:p w14:paraId="28F272C2" w14:textId="77777777" w:rsidR="00697C38" w:rsidRDefault="00697C38" w:rsidP="00697C38">
      <w:pPr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</w:p>
    <w:p w14:paraId="6E9B068C" w14:textId="77777777" w:rsidR="00D56C73" w:rsidRDefault="00D56C73" w:rsidP="00942777">
      <w:pPr>
        <w:rPr>
          <w:rFonts w:ascii="Times New Roman" w:hAnsi="Times New Roman" w:cs="Times New Roman"/>
          <w:b/>
          <w:sz w:val="24"/>
          <w:szCs w:val="24"/>
        </w:rPr>
      </w:pPr>
    </w:p>
    <w:p w14:paraId="4C572577" w14:textId="77777777" w:rsidR="00D56C73" w:rsidRDefault="00D56C73" w:rsidP="00942777">
      <w:pPr>
        <w:rPr>
          <w:rFonts w:ascii="Times New Roman" w:hAnsi="Times New Roman" w:cs="Times New Roman"/>
          <w:b/>
          <w:sz w:val="24"/>
          <w:szCs w:val="24"/>
        </w:rPr>
      </w:pPr>
    </w:p>
    <w:p w14:paraId="65539F8E" w14:textId="77777777" w:rsidR="00D56C73" w:rsidRDefault="00D56C73" w:rsidP="00E64956">
      <w:pPr>
        <w:ind w:left="57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</w:t>
      </w:r>
    </w:p>
    <w:p w14:paraId="541CE912" w14:textId="77777777" w:rsidR="00D56C73" w:rsidRPr="009A31B7" w:rsidRDefault="00D56C73" w:rsidP="00D56C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Podpis Wykonawcy</w:t>
      </w:r>
    </w:p>
    <w:p w14:paraId="464522C4" w14:textId="77777777" w:rsidR="00D56C73" w:rsidRPr="00D56C73" w:rsidRDefault="00D56C73" w:rsidP="00942777">
      <w:pPr>
        <w:rPr>
          <w:rFonts w:ascii="Times New Roman" w:hAnsi="Times New Roman" w:cs="Times New Roman"/>
          <w:b/>
          <w:sz w:val="24"/>
          <w:szCs w:val="24"/>
        </w:rPr>
      </w:pPr>
    </w:p>
    <w:sectPr w:rsidR="00D56C73" w:rsidRPr="00D56C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MS Mincho"/>
    <w:charset w:val="8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500C4234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8260340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E89C6ED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5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>
    <w:nsid w:val="2806281E"/>
    <w:multiLevelType w:val="hybridMultilevel"/>
    <w:tmpl w:val="69F8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074E5C"/>
    <w:multiLevelType w:val="hybridMultilevel"/>
    <w:tmpl w:val="08E6B512"/>
    <w:lvl w:ilvl="0" w:tplc="C82E2594">
      <w:numFmt w:val="bullet"/>
      <w:lvlText w:val="-"/>
      <w:lvlJc w:val="left"/>
      <w:pPr>
        <w:ind w:left="505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andra Nawrocka">
    <w15:presenceInfo w15:providerId="AD" w15:userId="S::an@marczewska.com.pl::533d1bd2-6dbe-4634-8a9f-51b52082cfbf"/>
  </w15:person>
  <w15:person w15:author="Natalia Kowalik-Wikiera">
    <w15:presenceInfo w15:providerId="AD" w15:userId="S::nataliak@bmm.pl::547434cb-8058-4b48-8c9c-11bb9a95b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77"/>
    <w:rsid w:val="00001BA9"/>
    <w:rsid w:val="000223FA"/>
    <w:rsid w:val="00064A3A"/>
    <w:rsid w:val="00093FB8"/>
    <w:rsid w:val="0009731C"/>
    <w:rsid w:val="000A265E"/>
    <w:rsid w:val="000B5341"/>
    <w:rsid w:val="000D553D"/>
    <w:rsid w:val="00130DBB"/>
    <w:rsid w:val="00152B8C"/>
    <w:rsid w:val="00165CA6"/>
    <w:rsid w:val="00182382"/>
    <w:rsid w:val="001B5C9E"/>
    <w:rsid w:val="001C4C90"/>
    <w:rsid w:val="001C4E78"/>
    <w:rsid w:val="001E2542"/>
    <w:rsid w:val="00240246"/>
    <w:rsid w:val="00247272"/>
    <w:rsid w:val="00275F14"/>
    <w:rsid w:val="00276CA6"/>
    <w:rsid w:val="00290211"/>
    <w:rsid w:val="002A2D37"/>
    <w:rsid w:val="002A7F31"/>
    <w:rsid w:val="002B41A1"/>
    <w:rsid w:val="002D7E39"/>
    <w:rsid w:val="002E64B6"/>
    <w:rsid w:val="0030210B"/>
    <w:rsid w:val="003301A1"/>
    <w:rsid w:val="003710BA"/>
    <w:rsid w:val="003857F2"/>
    <w:rsid w:val="003A144C"/>
    <w:rsid w:val="003A633C"/>
    <w:rsid w:val="003B7ABE"/>
    <w:rsid w:val="0040570E"/>
    <w:rsid w:val="00412DC5"/>
    <w:rsid w:val="00494284"/>
    <w:rsid w:val="00494F79"/>
    <w:rsid w:val="005038D4"/>
    <w:rsid w:val="0051505E"/>
    <w:rsid w:val="00547ACF"/>
    <w:rsid w:val="00577C5A"/>
    <w:rsid w:val="00591BB9"/>
    <w:rsid w:val="00592485"/>
    <w:rsid w:val="0059397E"/>
    <w:rsid w:val="005A6AD8"/>
    <w:rsid w:val="005C1AEC"/>
    <w:rsid w:val="005C3CE0"/>
    <w:rsid w:val="005E75F4"/>
    <w:rsid w:val="005F1F26"/>
    <w:rsid w:val="005F3A01"/>
    <w:rsid w:val="00600E40"/>
    <w:rsid w:val="00612352"/>
    <w:rsid w:val="00620E1D"/>
    <w:rsid w:val="00632451"/>
    <w:rsid w:val="00637FDB"/>
    <w:rsid w:val="0064180B"/>
    <w:rsid w:val="00654310"/>
    <w:rsid w:val="006674A7"/>
    <w:rsid w:val="00697C38"/>
    <w:rsid w:val="006C08F7"/>
    <w:rsid w:val="006C7B84"/>
    <w:rsid w:val="006E1AC9"/>
    <w:rsid w:val="006F0AF8"/>
    <w:rsid w:val="00700BF1"/>
    <w:rsid w:val="00745469"/>
    <w:rsid w:val="00775EA6"/>
    <w:rsid w:val="00784E69"/>
    <w:rsid w:val="00796B65"/>
    <w:rsid w:val="007C0821"/>
    <w:rsid w:val="007C164F"/>
    <w:rsid w:val="00803094"/>
    <w:rsid w:val="00812D16"/>
    <w:rsid w:val="0081607E"/>
    <w:rsid w:val="00831FC7"/>
    <w:rsid w:val="0083252A"/>
    <w:rsid w:val="00861DA8"/>
    <w:rsid w:val="008806B6"/>
    <w:rsid w:val="00881438"/>
    <w:rsid w:val="008B4DDF"/>
    <w:rsid w:val="008C71BD"/>
    <w:rsid w:val="008D2222"/>
    <w:rsid w:val="008F4D37"/>
    <w:rsid w:val="008F6AF5"/>
    <w:rsid w:val="0093264B"/>
    <w:rsid w:val="00932F36"/>
    <w:rsid w:val="00942777"/>
    <w:rsid w:val="0094291A"/>
    <w:rsid w:val="0094465B"/>
    <w:rsid w:val="00945B62"/>
    <w:rsid w:val="00951829"/>
    <w:rsid w:val="009A31B7"/>
    <w:rsid w:val="009A5522"/>
    <w:rsid w:val="009B5F3B"/>
    <w:rsid w:val="00A362D1"/>
    <w:rsid w:val="00A62EE3"/>
    <w:rsid w:val="00A65C03"/>
    <w:rsid w:val="00A76C3C"/>
    <w:rsid w:val="00A94E76"/>
    <w:rsid w:val="00AA3629"/>
    <w:rsid w:val="00B1527B"/>
    <w:rsid w:val="00B23C11"/>
    <w:rsid w:val="00B35612"/>
    <w:rsid w:val="00B3709F"/>
    <w:rsid w:val="00B50C8A"/>
    <w:rsid w:val="00B6153E"/>
    <w:rsid w:val="00BA52B6"/>
    <w:rsid w:val="00BB1322"/>
    <w:rsid w:val="00BC088F"/>
    <w:rsid w:val="00BC279A"/>
    <w:rsid w:val="00BC3674"/>
    <w:rsid w:val="00BC3D42"/>
    <w:rsid w:val="00C146D2"/>
    <w:rsid w:val="00C16E8B"/>
    <w:rsid w:val="00C47B04"/>
    <w:rsid w:val="00C508E4"/>
    <w:rsid w:val="00CB08BB"/>
    <w:rsid w:val="00CC2045"/>
    <w:rsid w:val="00CD23EE"/>
    <w:rsid w:val="00CF624B"/>
    <w:rsid w:val="00D0734A"/>
    <w:rsid w:val="00D56C73"/>
    <w:rsid w:val="00D63C4E"/>
    <w:rsid w:val="00E227E4"/>
    <w:rsid w:val="00E23685"/>
    <w:rsid w:val="00E63DA4"/>
    <w:rsid w:val="00E64956"/>
    <w:rsid w:val="00E93F77"/>
    <w:rsid w:val="00EB4504"/>
    <w:rsid w:val="00EF4331"/>
    <w:rsid w:val="00F21304"/>
    <w:rsid w:val="00F803F7"/>
    <w:rsid w:val="00F930A1"/>
    <w:rsid w:val="00FA2241"/>
    <w:rsid w:val="00FA535C"/>
    <w:rsid w:val="00FC088E"/>
    <w:rsid w:val="00FC37C5"/>
    <w:rsid w:val="00FC4F29"/>
    <w:rsid w:val="00FE0A2E"/>
    <w:rsid w:val="00FF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66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2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27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27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2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2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2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2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4277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427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42777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2777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42777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42777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42777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42777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42777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942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qFormat/>
    <w:rsid w:val="00942777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2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42777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42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42777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Normal,Numerowanie,Akapit z listą BS,Kolorowa lista — akcent 11,sw tekst,L1,Akapit z listą5,T_SZ_List Paragraph,Podsis rysunku,List Paragraph2,ISCG Numerowanie,lp1,Akapit z listą31,Wypunktowanie,Normal2"/>
    <w:basedOn w:val="Normalny"/>
    <w:link w:val="AkapitzlistZnak"/>
    <w:uiPriority w:val="34"/>
    <w:qFormat/>
    <w:rsid w:val="009427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27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27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42777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94277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90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3">
    <w:name w:val="List Bullet 3"/>
    <w:basedOn w:val="Normalny"/>
    <w:uiPriority w:val="99"/>
    <w:unhideWhenUsed/>
    <w:rsid w:val="006C7B84"/>
    <w:pPr>
      <w:numPr>
        <w:numId w:val="1"/>
      </w:numPr>
      <w:tabs>
        <w:tab w:val="clear" w:pos="108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numerowana">
    <w:name w:val="List Number"/>
    <w:basedOn w:val="Normalny"/>
    <w:uiPriority w:val="99"/>
    <w:unhideWhenUsed/>
    <w:rsid w:val="006C7B84"/>
    <w:pPr>
      <w:numPr>
        <w:numId w:val="2"/>
      </w:numPr>
      <w:tabs>
        <w:tab w:val="clear" w:pos="36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">
    <w:name w:val="List Bullet"/>
    <w:basedOn w:val="Normalny"/>
    <w:uiPriority w:val="99"/>
    <w:unhideWhenUsed/>
    <w:rsid w:val="006C7B84"/>
    <w:pPr>
      <w:numPr>
        <w:numId w:val="3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2">
    <w:name w:val="List Bullet 2"/>
    <w:basedOn w:val="Normalny"/>
    <w:uiPriority w:val="99"/>
    <w:unhideWhenUsed/>
    <w:rsid w:val="006C7B84"/>
    <w:pPr>
      <w:numPr>
        <w:numId w:val="4"/>
      </w:numPr>
      <w:tabs>
        <w:tab w:val="clear" w:pos="72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5038D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038D4"/>
    <w:rPr>
      <w:color w:val="954F72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038D4"/>
  </w:style>
  <w:style w:type="character" w:customStyle="1" w:styleId="StopkaZnak">
    <w:name w:val="Stopka Znak"/>
    <w:basedOn w:val="Domylnaczcionkaakapitu"/>
    <w:link w:val="Stopka"/>
    <w:uiPriority w:val="99"/>
    <w:qFormat/>
    <w:rsid w:val="005038D4"/>
  </w:style>
  <w:style w:type="paragraph" w:customStyle="1" w:styleId="Heading">
    <w:name w:val="Heading"/>
    <w:basedOn w:val="Normalny"/>
    <w:next w:val="Tekstpodstawowy"/>
    <w:qFormat/>
    <w:rsid w:val="005038D4"/>
    <w:pPr>
      <w:keepNext/>
      <w:suppressAutoHyphens/>
      <w:spacing w:before="240" w:after="120" w:line="276" w:lineRule="auto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5038D4"/>
    <w:pPr>
      <w:suppressAutoHyphens/>
      <w:spacing w:after="140" w:line="276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038D4"/>
    <w:rPr>
      <w:sz w:val="24"/>
      <w:szCs w:val="24"/>
      <w:lang w:val="pl-PL"/>
    </w:rPr>
  </w:style>
  <w:style w:type="paragraph" w:styleId="Lista">
    <w:name w:val="List"/>
    <w:basedOn w:val="Tekstpodstawowy"/>
    <w:rsid w:val="005038D4"/>
    <w:rPr>
      <w:rFonts w:cs="Arial Unicode MS"/>
    </w:rPr>
  </w:style>
  <w:style w:type="paragraph" w:styleId="Legenda">
    <w:name w:val="caption"/>
    <w:basedOn w:val="Normalny"/>
    <w:qFormat/>
    <w:rsid w:val="005038D4"/>
    <w:pPr>
      <w:suppressLineNumbers/>
      <w:suppressAutoHyphens/>
      <w:spacing w:before="120" w:after="120" w:line="276" w:lineRule="auto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rsid w:val="005038D4"/>
    <w:pPr>
      <w:suppressLineNumbers/>
      <w:suppressAutoHyphens/>
      <w:spacing w:line="276" w:lineRule="auto"/>
    </w:pPr>
    <w:rPr>
      <w:rFonts w:cs="Arial Unicode MS"/>
      <w:sz w:val="24"/>
      <w:szCs w:val="24"/>
    </w:rPr>
  </w:style>
  <w:style w:type="paragraph" w:customStyle="1" w:styleId="msonormal0">
    <w:name w:val="msonormal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xl63">
    <w:name w:val="xl6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64">
    <w:name w:val="xl64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qFormat/>
    <w:rsid w:val="005038D4"/>
    <w:pP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HeaderandFooter">
    <w:name w:val="Header and Footer"/>
    <w:basedOn w:val="Normalny"/>
    <w:qFormat/>
    <w:rsid w:val="005038D4"/>
    <w:pPr>
      <w:suppressAutoHyphens/>
      <w:spacing w:line="276" w:lineRule="auto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NagwekZnak1">
    <w:name w:val="Nagłówek Znak1"/>
    <w:basedOn w:val="Domylnaczcionkaakapitu"/>
    <w:uiPriority w:val="99"/>
    <w:semiHidden/>
    <w:rsid w:val="005038D4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StopkaZnak1">
    <w:name w:val="Stopka Znak1"/>
    <w:basedOn w:val="Domylnaczcionkaakapitu"/>
    <w:uiPriority w:val="99"/>
    <w:semiHidden/>
    <w:rsid w:val="005038D4"/>
    <w:rPr>
      <w:lang w:val="pl-PL"/>
    </w:rPr>
  </w:style>
  <w:style w:type="character" w:customStyle="1" w:styleId="AkapitzlistZnak">
    <w:name w:val="Akapit z listą Znak"/>
    <w:aliases w:val="Normal Znak,Numerowanie Znak,Akapit z listą BS Znak,Kolorowa lista — akcent 11 Znak,sw tekst Znak,L1 Znak,Akapit z listą5 Znak,T_SZ_List Paragraph Znak,Podsis rysunku Znak,List Paragraph2 Znak,ISCG Numerowanie Znak,lp1 Znak"/>
    <w:link w:val="Akapitzlist"/>
    <w:uiPriority w:val="34"/>
    <w:qFormat/>
    <w:locked/>
    <w:rsid w:val="00B23C11"/>
    <w:rPr>
      <w:lang w:val="pl-PL"/>
    </w:rPr>
  </w:style>
  <w:style w:type="paragraph" w:customStyle="1" w:styleId="Noparagraphstyle">
    <w:name w:val="[No paragraph style]"/>
    <w:qFormat/>
    <w:rsid w:val="00275F14"/>
    <w:pPr>
      <w:suppressAutoHyphens/>
      <w:spacing w:after="0" w:line="288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  <w14:ligatures w14:val="none"/>
    </w:rPr>
  </w:style>
  <w:style w:type="paragraph" w:customStyle="1" w:styleId="Standard">
    <w:name w:val="Standard"/>
    <w:qFormat/>
    <w:rsid w:val="00275F1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pl-PL" w:eastAsia="zh-CN"/>
      <w14:ligatures w14:val="none"/>
    </w:rPr>
  </w:style>
  <w:style w:type="paragraph" w:customStyle="1" w:styleId="Default">
    <w:name w:val="Default"/>
    <w:qFormat/>
    <w:rsid w:val="00275F1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pl-PL" w:eastAsia="zh-CN"/>
      <w14:ligatures w14:val="none"/>
    </w:rPr>
  </w:style>
  <w:style w:type="paragraph" w:styleId="Poprawka">
    <w:name w:val="Revision"/>
    <w:hidden/>
    <w:uiPriority w:val="99"/>
    <w:semiHidden/>
    <w:rsid w:val="003A633C"/>
    <w:pPr>
      <w:spacing w:after="0" w:line="240" w:lineRule="auto"/>
    </w:pPr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2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52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52B6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2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2B6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BF1"/>
    <w:rPr>
      <w:rFonts w:ascii="Tahoma" w:hAnsi="Tahoma" w:cs="Tahoma"/>
      <w:sz w:val="16"/>
      <w:szCs w:val="16"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EF4331"/>
    <w:pPr>
      <w:widowControl w:val="0"/>
      <w:suppressAutoHyphens/>
      <w:spacing w:after="0" w:line="240" w:lineRule="auto"/>
      <w:ind w:left="240"/>
      <w:jc w:val="center"/>
    </w:pPr>
    <w:rPr>
      <w:rFonts w:ascii="Times New Roman" w:eastAsia="Lucida Sans Unicode" w:hAnsi="Times New Roman" w:cs="Tahoma"/>
      <w:sz w:val="24"/>
      <w:szCs w:val="24"/>
      <w:lang w:eastAsia="zh-CN"/>
      <w14:ligatures w14:val="none"/>
    </w:rPr>
  </w:style>
  <w:style w:type="paragraph" w:customStyle="1" w:styleId="Zawartotabeli">
    <w:name w:val="Zawartość tabeli"/>
    <w:basedOn w:val="Normalny"/>
    <w:rsid w:val="009A31B7"/>
    <w:pPr>
      <w:widowControl w:val="0"/>
      <w:suppressLineNumbers/>
      <w:suppressAutoHyphens/>
      <w:spacing w:after="0" w:line="240" w:lineRule="auto"/>
    </w:pPr>
    <w:rPr>
      <w:rFonts w:ascii="Times New Roman" w:eastAsia="MS Mincho" w:hAnsi="Times New Roman" w:cs="Tahoma"/>
      <w:sz w:val="20"/>
      <w:szCs w:val="20"/>
      <w:lang w:eastAsia="zh-CN"/>
      <w14:ligatures w14:val="none"/>
    </w:rPr>
  </w:style>
  <w:style w:type="paragraph" w:styleId="NormalnyWeb">
    <w:name w:val="Normal (Web)"/>
    <w:basedOn w:val="Normalny"/>
    <w:rsid w:val="009A31B7"/>
    <w:pPr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2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27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27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2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2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2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2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4277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427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42777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2777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42777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42777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42777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42777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42777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942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qFormat/>
    <w:rsid w:val="00942777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2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42777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42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42777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Normal,Numerowanie,Akapit z listą BS,Kolorowa lista — akcent 11,sw tekst,L1,Akapit z listą5,T_SZ_List Paragraph,Podsis rysunku,List Paragraph2,ISCG Numerowanie,lp1,Akapit z listą31,Wypunktowanie,Normal2"/>
    <w:basedOn w:val="Normalny"/>
    <w:link w:val="AkapitzlistZnak"/>
    <w:uiPriority w:val="34"/>
    <w:qFormat/>
    <w:rsid w:val="009427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27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27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42777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94277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90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3">
    <w:name w:val="List Bullet 3"/>
    <w:basedOn w:val="Normalny"/>
    <w:uiPriority w:val="99"/>
    <w:unhideWhenUsed/>
    <w:rsid w:val="006C7B84"/>
    <w:pPr>
      <w:numPr>
        <w:numId w:val="1"/>
      </w:numPr>
      <w:tabs>
        <w:tab w:val="clear" w:pos="108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numerowana">
    <w:name w:val="List Number"/>
    <w:basedOn w:val="Normalny"/>
    <w:uiPriority w:val="99"/>
    <w:unhideWhenUsed/>
    <w:rsid w:val="006C7B84"/>
    <w:pPr>
      <w:numPr>
        <w:numId w:val="2"/>
      </w:numPr>
      <w:tabs>
        <w:tab w:val="clear" w:pos="36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">
    <w:name w:val="List Bullet"/>
    <w:basedOn w:val="Normalny"/>
    <w:uiPriority w:val="99"/>
    <w:unhideWhenUsed/>
    <w:rsid w:val="006C7B84"/>
    <w:pPr>
      <w:numPr>
        <w:numId w:val="3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2">
    <w:name w:val="List Bullet 2"/>
    <w:basedOn w:val="Normalny"/>
    <w:uiPriority w:val="99"/>
    <w:unhideWhenUsed/>
    <w:rsid w:val="006C7B84"/>
    <w:pPr>
      <w:numPr>
        <w:numId w:val="4"/>
      </w:numPr>
      <w:tabs>
        <w:tab w:val="clear" w:pos="72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5038D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038D4"/>
    <w:rPr>
      <w:color w:val="954F72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038D4"/>
  </w:style>
  <w:style w:type="character" w:customStyle="1" w:styleId="StopkaZnak">
    <w:name w:val="Stopka Znak"/>
    <w:basedOn w:val="Domylnaczcionkaakapitu"/>
    <w:link w:val="Stopka"/>
    <w:uiPriority w:val="99"/>
    <w:qFormat/>
    <w:rsid w:val="005038D4"/>
  </w:style>
  <w:style w:type="paragraph" w:customStyle="1" w:styleId="Heading">
    <w:name w:val="Heading"/>
    <w:basedOn w:val="Normalny"/>
    <w:next w:val="Tekstpodstawowy"/>
    <w:qFormat/>
    <w:rsid w:val="005038D4"/>
    <w:pPr>
      <w:keepNext/>
      <w:suppressAutoHyphens/>
      <w:spacing w:before="240" w:after="120" w:line="276" w:lineRule="auto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5038D4"/>
    <w:pPr>
      <w:suppressAutoHyphens/>
      <w:spacing w:after="140" w:line="276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038D4"/>
    <w:rPr>
      <w:sz w:val="24"/>
      <w:szCs w:val="24"/>
      <w:lang w:val="pl-PL"/>
    </w:rPr>
  </w:style>
  <w:style w:type="paragraph" w:styleId="Lista">
    <w:name w:val="List"/>
    <w:basedOn w:val="Tekstpodstawowy"/>
    <w:rsid w:val="005038D4"/>
    <w:rPr>
      <w:rFonts w:cs="Arial Unicode MS"/>
    </w:rPr>
  </w:style>
  <w:style w:type="paragraph" w:styleId="Legenda">
    <w:name w:val="caption"/>
    <w:basedOn w:val="Normalny"/>
    <w:qFormat/>
    <w:rsid w:val="005038D4"/>
    <w:pPr>
      <w:suppressLineNumbers/>
      <w:suppressAutoHyphens/>
      <w:spacing w:before="120" w:after="120" w:line="276" w:lineRule="auto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rsid w:val="005038D4"/>
    <w:pPr>
      <w:suppressLineNumbers/>
      <w:suppressAutoHyphens/>
      <w:spacing w:line="276" w:lineRule="auto"/>
    </w:pPr>
    <w:rPr>
      <w:rFonts w:cs="Arial Unicode MS"/>
      <w:sz w:val="24"/>
      <w:szCs w:val="24"/>
    </w:rPr>
  </w:style>
  <w:style w:type="paragraph" w:customStyle="1" w:styleId="msonormal0">
    <w:name w:val="msonormal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xl63">
    <w:name w:val="xl6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64">
    <w:name w:val="xl64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qFormat/>
    <w:rsid w:val="005038D4"/>
    <w:pP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HeaderandFooter">
    <w:name w:val="Header and Footer"/>
    <w:basedOn w:val="Normalny"/>
    <w:qFormat/>
    <w:rsid w:val="005038D4"/>
    <w:pPr>
      <w:suppressAutoHyphens/>
      <w:spacing w:line="276" w:lineRule="auto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NagwekZnak1">
    <w:name w:val="Nagłówek Znak1"/>
    <w:basedOn w:val="Domylnaczcionkaakapitu"/>
    <w:uiPriority w:val="99"/>
    <w:semiHidden/>
    <w:rsid w:val="005038D4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StopkaZnak1">
    <w:name w:val="Stopka Znak1"/>
    <w:basedOn w:val="Domylnaczcionkaakapitu"/>
    <w:uiPriority w:val="99"/>
    <w:semiHidden/>
    <w:rsid w:val="005038D4"/>
    <w:rPr>
      <w:lang w:val="pl-PL"/>
    </w:rPr>
  </w:style>
  <w:style w:type="character" w:customStyle="1" w:styleId="AkapitzlistZnak">
    <w:name w:val="Akapit z listą Znak"/>
    <w:aliases w:val="Normal Znak,Numerowanie Znak,Akapit z listą BS Znak,Kolorowa lista — akcent 11 Znak,sw tekst Znak,L1 Znak,Akapit z listą5 Znak,T_SZ_List Paragraph Znak,Podsis rysunku Znak,List Paragraph2 Znak,ISCG Numerowanie Znak,lp1 Znak"/>
    <w:link w:val="Akapitzlist"/>
    <w:uiPriority w:val="34"/>
    <w:qFormat/>
    <w:locked/>
    <w:rsid w:val="00B23C11"/>
    <w:rPr>
      <w:lang w:val="pl-PL"/>
    </w:rPr>
  </w:style>
  <w:style w:type="paragraph" w:customStyle="1" w:styleId="Noparagraphstyle">
    <w:name w:val="[No paragraph style]"/>
    <w:qFormat/>
    <w:rsid w:val="00275F14"/>
    <w:pPr>
      <w:suppressAutoHyphens/>
      <w:spacing w:after="0" w:line="288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  <w14:ligatures w14:val="none"/>
    </w:rPr>
  </w:style>
  <w:style w:type="paragraph" w:customStyle="1" w:styleId="Standard">
    <w:name w:val="Standard"/>
    <w:qFormat/>
    <w:rsid w:val="00275F1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pl-PL" w:eastAsia="zh-CN"/>
      <w14:ligatures w14:val="none"/>
    </w:rPr>
  </w:style>
  <w:style w:type="paragraph" w:customStyle="1" w:styleId="Default">
    <w:name w:val="Default"/>
    <w:qFormat/>
    <w:rsid w:val="00275F1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pl-PL" w:eastAsia="zh-CN"/>
      <w14:ligatures w14:val="none"/>
    </w:rPr>
  </w:style>
  <w:style w:type="paragraph" w:styleId="Poprawka">
    <w:name w:val="Revision"/>
    <w:hidden/>
    <w:uiPriority w:val="99"/>
    <w:semiHidden/>
    <w:rsid w:val="003A633C"/>
    <w:pPr>
      <w:spacing w:after="0" w:line="240" w:lineRule="auto"/>
    </w:pPr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2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52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52B6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2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2B6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BF1"/>
    <w:rPr>
      <w:rFonts w:ascii="Tahoma" w:hAnsi="Tahoma" w:cs="Tahoma"/>
      <w:sz w:val="16"/>
      <w:szCs w:val="16"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EF4331"/>
    <w:pPr>
      <w:widowControl w:val="0"/>
      <w:suppressAutoHyphens/>
      <w:spacing w:after="0" w:line="240" w:lineRule="auto"/>
      <w:ind w:left="240"/>
      <w:jc w:val="center"/>
    </w:pPr>
    <w:rPr>
      <w:rFonts w:ascii="Times New Roman" w:eastAsia="Lucida Sans Unicode" w:hAnsi="Times New Roman" w:cs="Tahoma"/>
      <w:sz w:val="24"/>
      <w:szCs w:val="24"/>
      <w:lang w:eastAsia="zh-CN"/>
      <w14:ligatures w14:val="none"/>
    </w:rPr>
  </w:style>
  <w:style w:type="paragraph" w:customStyle="1" w:styleId="Zawartotabeli">
    <w:name w:val="Zawartość tabeli"/>
    <w:basedOn w:val="Normalny"/>
    <w:rsid w:val="009A31B7"/>
    <w:pPr>
      <w:widowControl w:val="0"/>
      <w:suppressLineNumbers/>
      <w:suppressAutoHyphens/>
      <w:spacing w:after="0" w:line="240" w:lineRule="auto"/>
    </w:pPr>
    <w:rPr>
      <w:rFonts w:ascii="Times New Roman" w:eastAsia="MS Mincho" w:hAnsi="Times New Roman" w:cs="Tahoma"/>
      <w:sz w:val="20"/>
      <w:szCs w:val="20"/>
      <w:lang w:eastAsia="zh-CN"/>
      <w14:ligatures w14:val="none"/>
    </w:rPr>
  </w:style>
  <w:style w:type="paragraph" w:styleId="NormalnyWeb">
    <w:name w:val="Normal (Web)"/>
    <w:basedOn w:val="Normalny"/>
    <w:rsid w:val="009A31B7"/>
    <w:pPr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10</Pages>
  <Words>1745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Świderek</dc:creator>
  <cp:keywords/>
  <dc:description/>
  <cp:lastModifiedBy>Katarzyna Ziobro</cp:lastModifiedBy>
  <cp:revision>84</cp:revision>
  <cp:lastPrinted>2025-12-29T09:05:00Z</cp:lastPrinted>
  <dcterms:created xsi:type="dcterms:W3CDTF">2025-12-11T09:22:00Z</dcterms:created>
  <dcterms:modified xsi:type="dcterms:W3CDTF">2026-02-11T08:49:00Z</dcterms:modified>
</cp:coreProperties>
</file>